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942E3BF" w14:textId="5B6EF3CA" w:rsidR="00EA1064" w:rsidRPr="00BD5BD3" w:rsidRDefault="008965A3" w:rsidP="00E54107">
      <w:pPr>
        <w:spacing w:after="420"/>
        <w:jc w:val="center"/>
        <w:rPr>
          <w:rFonts w:ascii="Times New Roman" w:hAnsi="Times New Roman" w:cs="Times New Roman"/>
          <w:color w:val="353637"/>
        </w:rPr>
      </w:pPr>
      <w:r>
        <w:rPr>
          <w:rFonts w:ascii="Times New Roman" w:hAnsi="Times New Roman" w:cs="Times New Roman"/>
          <w:noProof/>
          <w:color w:val="353637"/>
        </w:rPr>
        <w:drawing>
          <wp:inline distT="0" distB="0" distL="0" distR="0" wp14:anchorId="4A8B79B4" wp14:editId="50B84FBF">
            <wp:extent cx="656492" cy="548312"/>
            <wp:effectExtent l="0" t="0" r="4445" b="0"/>
            <wp:docPr id="13652087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208756" name="Picture 1365208756"/>
                    <pic:cNvPicPr/>
                  </pic:nvPicPr>
                  <pic:blipFill>
                    <a:blip r:embed="rId8">
                      <a:extLst>
                        <a:ext uri="{28A0092B-C50C-407E-A947-70E740481C1C}">
                          <a14:useLocalDpi xmlns:a14="http://schemas.microsoft.com/office/drawing/2010/main" val="0"/>
                        </a:ext>
                      </a:extLst>
                    </a:blip>
                    <a:stretch>
                      <a:fillRect/>
                    </a:stretch>
                  </pic:blipFill>
                  <pic:spPr>
                    <a:xfrm>
                      <a:off x="0" y="0"/>
                      <a:ext cx="706530" cy="590104"/>
                    </a:xfrm>
                    <a:prstGeom prst="rect">
                      <a:avLst/>
                    </a:prstGeom>
                  </pic:spPr>
                </pic:pic>
              </a:graphicData>
            </a:graphic>
          </wp:inline>
        </w:drawing>
      </w:r>
    </w:p>
    <w:p w14:paraId="5C45D8B0" w14:textId="77777777" w:rsidR="00E54107" w:rsidRPr="00BD5BD3" w:rsidRDefault="00E54107" w:rsidP="00E54107">
      <w:pPr>
        <w:spacing w:after="240"/>
        <w:rPr>
          <w:rFonts w:ascii="Times New Roman" w:eastAsia="Times New Roman" w:hAnsi="Times New Roman" w:cs="Times New Roman"/>
          <w:b/>
          <w:bCs/>
        </w:rPr>
      </w:pPr>
      <w:r w:rsidRPr="00BD5BD3">
        <w:rPr>
          <w:rFonts w:ascii="Times New Roman" w:eastAsia="Times New Roman" w:hAnsi="Times New Roman" w:cs="Times New Roman"/>
          <w:b/>
          <w:bCs/>
        </w:rPr>
        <w:t>FIELD ACTIVITY REPORT</w:t>
      </w:r>
    </w:p>
    <w:p w14:paraId="7E96AD81" w14:textId="77777777" w:rsidR="00E54107" w:rsidRPr="00BD5BD3" w:rsidRDefault="00E54107" w:rsidP="00E54107">
      <w:pPr>
        <w:spacing w:after="240"/>
        <w:rPr>
          <w:rFonts w:ascii="Times New Roman" w:eastAsia="Times New Roman" w:hAnsi="Times New Roman" w:cs="Times New Roman"/>
          <w:b/>
          <w:bCs/>
        </w:rPr>
      </w:pPr>
      <w:r w:rsidRPr="00BD5BD3">
        <w:rPr>
          <w:rFonts w:ascii="Times New Roman" w:eastAsia="Times New Roman" w:hAnsi="Times New Roman" w:cs="Times New Roman"/>
          <w:b/>
          <w:bCs/>
        </w:rPr>
        <w:t>Community Mobilization and Engagement Activity</w:t>
      </w:r>
    </w:p>
    <w:p w14:paraId="758B1855" w14:textId="77777777" w:rsidR="00E54107" w:rsidRPr="00BD5BD3" w:rsidRDefault="00E54107" w:rsidP="00E54107">
      <w:pPr>
        <w:spacing w:after="240"/>
        <w:rPr>
          <w:rFonts w:ascii="Times New Roman" w:eastAsia="Times New Roman" w:hAnsi="Times New Roman" w:cs="Times New Roman"/>
          <w:b/>
          <w:bCs/>
        </w:rPr>
      </w:pPr>
      <w:r w:rsidRPr="00BD5BD3">
        <w:rPr>
          <w:rFonts w:ascii="Times New Roman" w:eastAsia="Times New Roman" w:hAnsi="Times New Roman" w:cs="Times New Roman"/>
          <w:b/>
          <w:bCs/>
        </w:rPr>
        <w:t>Hygiene Promotion and Protection Sensitization and Awareness</w:t>
      </w:r>
    </w:p>
    <w:p w14:paraId="290C30E0" w14:textId="7C7C89DA" w:rsidR="00E54107" w:rsidRPr="00BD5BD3" w:rsidRDefault="00E54107" w:rsidP="00E54107">
      <w:pPr>
        <w:spacing w:after="240"/>
        <w:rPr>
          <w:rFonts w:ascii="Times New Roman" w:eastAsia="Times New Roman" w:hAnsi="Times New Roman" w:cs="Times New Roman"/>
        </w:rPr>
      </w:pPr>
      <w:r w:rsidRPr="00BD5BD3">
        <w:rPr>
          <w:rFonts w:ascii="Times New Roman" w:eastAsia="Times New Roman" w:hAnsi="Times New Roman" w:cs="Times New Roman"/>
          <w:b/>
          <w:bCs/>
        </w:rPr>
        <w:t>Report Compiled By:</w:t>
      </w:r>
      <w:r w:rsidRPr="00BD5BD3">
        <w:rPr>
          <w:rFonts w:ascii="Times New Roman" w:eastAsia="Times New Roman" w:hAnsi="Times New Roman" w:cs="Times New Roman"/>
        </w:rPr>
        <w:t> Mohamed Ismail</w:t>
      </w:r>
      <w:r w:rsidRPr="00BD5BD3">
        <w:rPr>
          <w:rFonts w:ascii="Times New Roman" w:eastAsia="Times New Roman" w:hAnsi="Times New Roman" w:cs="Times New Roman"/>
        </w:rPr>
        <w:br/>
      </w:r>
      <w:r w:rsidRPr="00BD5BD3">
        <w:rPr>
          <w:rFonts w:ascii="Times New Roman" w:eastAsia="Times New Roman" w:hAnsi="Times New Roman" w:cs="Times New Roman"/>
          <w:b/>
          <w:bCs/>
        </w:rPr>
        <w:t>Contact:</w:t>
      </w:r>
      <w:r w:rsidRPr="00BD5BD3">
        <w:rPr>
          <w:rFonts w:ascii="Times New Roman" w:eastAsia="Times New Roman" w:hAnsi="Times New Roman" w:cs="Times New Roman"/>
        </w:rPr>
        <w:t> </w:t>
      </w:r>
      <w:r w:rsidR="00911514" w:rsidRPr="00BD5BD3">
        <w:rPr>
          <w:rFonts w:ascii="Times New Roman" w:eastAsia="Times New Roman" w:hAnsi="Times New Roman" w:cs="Times New Roman"/>
        </w:rPr>
        <w:t>+252</w:t>
      </w:r>
      <w:r w:rsidRPr="00BD5BD3">
        <w:rPr>
          <w:rFonts w:ascii="Times New Roman" w:eastAsia="Times New Roman" w:hAnsi="Times New Roman" w:cs="Times New Roman"/>
        </w:rPr>
        <w:t>612598185</w:t>
      </w:r>
    </w:p>
    <w:p w14:paraId="53BBD8F7" w14:textId="77777777" w:rsidR="00E54107" w:rsidRPr="00BD5BD3" w:rsidRDefault="00E54107" w:rsidP="00E54107">
      <w:pPr>
        <w:spacing w:after="240"/>
        <w:rPr>
          <w:rFonts w:ascii="Times New Roman" w:eastAsia="Times New Roman" w:hAnsi="Times New Roman" w:cs="Times New Roman"/>
        </w:rPr>
      </w:pPr>
      <w:r w:rsidRPr="00BD5BD3">
        <w:rPr>
          <w:rFonts w:ascii="Times New Roman" w:eastAsia="Times New Roman" w:hAnsi="Times New Roman" w:cs="Times New Roman"/>
          <w:b/>
          <w:bCs/>
        </w:rPr>
        <w:t>ACTIVITY DETAILS</w:t>
      </w:r>
    </w:p>
    <w:tbl>
      <w:tblPr>
        <w:tblStyle w:val="TableGrid"/>
        <w:tblW w:w="0" w:type="auto"/>
        <w:tblLook w:val="04A0" w:firstRow="1" w:lastRow="0" w:firstColumn="1" w:lastColumn="0" w:noHBand="0" w:noVBand="1"/>
      </w:tblPr>
      <w:tblGrid>
        <w:gridCol w:w="4675"/>
        <w:gridCol w:w="4675"/>
      </w:tblGrid>
      <w:tr w:rsidR="00E54107" w:rsidRPr="00BD5BD3" w14:paraId="676FE29B" w14:textId="77777777" w:rsidTr="003672BB">
        <w:tc>
          <w:tcPr>
            <w:tcW w:w="4675" w:type="dxa"/>
            <w:vAlign w:val="center"/>
          </w:tcPr>
          <w:p w14:paraId="12E31CFD" w14:textId="482DB02D" w:rsidR="00E54107" w:rsidRPr="00BD5BD3" w:rsidRDefault="00E54107" w:rsidP="00E54107">
            <w:pPr>
              <w:spacing w:after="240"/>
              <w:rPr>
                <w:rFonts w:ascii="Times New Roman" w:eastAsia="Times New Roman" w:hAnsi="Times New Roman" w:cs="Times New Roman"/>
              </w:rPr>
            </w:pPr>
            <w:r w:rsidRPr="00BD5BD3">
              <w:rPr>
                <w:rFonts w:ascii="Times New Roman" w:eastAsia="Times New Roman" w:hAnsi="Times New Roman" w:cs="Times New Roman"/>
                <w:b/>
                <w:bCs/>
              </w:rPr>
              <w:t>Activity Name</w:t>
            </w:r>
          </w:p>
        </w:tc>
        <w:tc>
          <w:tcPr>
            <w:tcW w:w="4675" w:type="dxa"/>
            <w:vAlign w:val="center"/>
          </w:tcPr>
          <w:p w14:paraId="2DDBE1BD" w14:textId="1BCC9560" w:rsidR="00E54107" w:rsidRPr="00BD5BD3" w:rsidRDefault="00E54107" w:rsidP="00E54107">
            <w:pPr>
              <w:spacing w:after="240"/>
              <w:rPr>
                <w:rFonts w:ascii="Times New Roman" w:eastAsia="Times New Roman" w:hAnsi="Times New Roman" w:cs="Times New Roman"/>
              </w:rPr>
            </w:pPr>
            <w:r w:rsidRPr="00BD5BD3">
              <w:rPr>
                <w:rFonts w:ascii="Times New Roman" w:eastAsia="Times New Roman" w:hAnsi="Times New Roman" w:cs="Times New Roman"/>
              </w:rPr>
              <w:t>Community Mobilization and Engagement</w:t>
            </w:r>
          </w:p>
        </w:tc>
      </w:tr>
      <w:tr w:rsidR="00E54107" w:rsidRPr="00BD5BD3" w14:paraId="0EDBF873" w14:textId="77777777" w:rsidTr="003672BB">
        <w:tc>
          <w:tcPr>
            <w:tcW w:w="4675" w:type="dxa"/>
            <w:vAlign w:val="center"/>
          </w:tcPr>
          <w:p w14:paraId="4A553112" w14:textId="128B545A" w:rsidR="00E54107" w:rsidRPr="00BD5BD3" w:rsidRDefault="00E54107" w:rsidP="00E54107">
            <w:pPr>
              <w:spacing w:after="240"/>
              <w:rPr>
                <w:rFonts w:ascii="Times New Roman" w:eastAsia="Times New Roman" w:hAnsi="Times New Roman" w:cs="Times New Roman"/>
              </w:rPr>
            </w:pPr>
            <w:r w:rsidRPr="00BD5BD3">
              <w:rPr>
                <w:rFonts w:ascii="Times New Roman" w:eastAsia="Times New Roman" w:hAnsi="Times New Roman" w:cs="Times New Roman"/>
                <w:b/>
                <w:bCs/>
              </w:rPr>
              <w:t>Location</w:t>
            </w:r>
          </w:p>
        </w:tc>
        <w:tc>
          <w:tcPr>
            <w:tcW w:w="4675" w:type="dxa"/>
            <w:vAlign w:val="center"/>
          </w:tcPr>
          <w:p w14:paraId="4148546F" w14:textId="062FB752" w:rsidR="00E54107" w:rsidRPr="00BD5BD3" w:rsidRDefault="00E54107" w:rsidP="00E54107">
            <w:pPr>
              <w:spacing w:after="240"/>
              <w:rPr>
                <w:rFonts w:ascii="Times New Roman" w:eastAsia="Times New Roman" w:hAnsi="Times New Roman" w:cs="Times New Roman"/>
              </w:rPr>
            </w:pPr>
            <w:r w:rsidRPr="00BD5BD3">
              <w:rPr>
                <w:rFonts w:ascii="Times New Roman" w:eastAsia="Times New Roman" w:hAnsi="Times New Roman" w:cs="Times New Roman"/>
              </w:rPr>
              <w:t>Dalxis IDP Camp Community Center, Kismayo, Jubaland, Somalia</w:t>
            </w:r>
          </w:p>
        </w:tc>
      </w:tr>
      <w:tr w:rsidR="00E54107" w:rsidRPr="00BD5BD3" w14:paraId="4783C789" w14:textId="77777777" w:rsidTr="003672BB">
        <w:tc>
          <w:tcPr>
            <w:tcW w:w="4675" w:type="dxa"/>
            <w:vAlign w:val="center"/>
          </w:tcPr>
          <w:p w14:paraId="27D70A41" w14:textId="6F988839" w:rsidR="00E54107" w:rsidRPr="00BD5BD3" w:rsidRDefault="00E54107" w:rsidP="00E54107">
            <w:pPr>
              <w:spacing w:after="240"/>
              <w:rPr>
                <w:rFonts w:ascii="Times New Roman" w:eastAsia="Times New Roman" w:hAnsi="Times New Roman" w:cs="Times New Roman"/>
              </w:rPr>
            </w:pPr>
            <w:r w:rsidRPr="00BD5BD3">
              <w:rPr>
                <w:rFonts w:ascii="Times New Roman" w:eastAsia="Times New Roman" w:hAnsi="Times New Roman" w:cs="Times New Roman"/>
                <w:b/>
                <w:bCs/>
              </w:rPr>
              <w:t>Date</w:t>
            </w:r>
          </w:p>
        </w:tc>
        <w:tc>
          <w:tcPr>
            <w:tcW w:w="4675" w:type="dxa"/>
            <w:vAlign w:val="center"/>
          </w:tcPr>
          <w:p w14:paraId="7FB1151C" w14:textId="4BDB2E15" w:rsidR="00E54107" w:rsidRPr="00BD5BD3" w:rsidRDefault="00BD5BD3" w:rsidP="00E54107">
            <w:pPr>
              <w:spacing w:after="240"/>
              <w:rPr>
                <w:rFonts w:ascii="Times New Roman" w:eastAsia="Times New Roman" w:hAnsi="Times New Roman" w:cs="Times New Roman"/>
              </w:rPr>
            </w:pPr>
            <w:r w:rsidRPr="00BD5BD3">
              <w:rPr>
                <w:rFonts w:ascii="Times New Roman" w:eastAsia="Times New Roman" w:hAnsi="Times New Roman" w:cs="Times New Roman"/>
              </w:rPr>
              <w:t>28</w:t>
            </w:r>
            <w:r w:rsidR="00E54107" w:rsidRPr="00BD5BD3">
              <w:rPr>
                <w:rFonts w:ascii="Times New Roman" w:eastAsia="Times New Roman" w:hAnsi="Times New Roman" w:cs="Times New Roman"/>
              </w:rPr>
              <w:t>th July 2026</w:t>
            </w:r>
          </w:p>
        </w:tc>
      </w:tr>
      <w:tr w:rsidR="00E54107" w:rsidRPr="00BD5BD3" w14:paraId="56304654" w14:textId="77777777" w:rsidTr="003672BB">
        <w:tc>
          <w:tcPr>
            <w:tcW w:w="4675" w:type="dxa"/>
            <w:vAlign w:val="center"/>
          </w:tcPr>
          <w:p w14:paraId="258AB00F" w14:textId="54A7490D" w:rsidR="00E54107" w:rsidRPr="00BD5BD3" w:rsidRDefault="00E54107" w:rsidP="00E54107">
            <w:pPr>
              <w:spacing w:after="240"/>
              <w:rPr>
                <w:rFonts w:ascii="Times New Roman" w:eastAsia="Times New Roman" w:hAnsi="Times New Roman" w:cs="Times New Roman"/>
              </w:rPr>
            </w:pPr>
            <w:r w:rsidRPr="00BD5BD3">
              <w:rPr>
                <w:rFonts w:ascii="Times New Roman" w:eastAsia="Times New Roman" w:hAnsi="Times New Roman" w:cs="Times New Roman"/>
                <w:b/>
                <w:bCs/>
              </w:rPr>
              <w:t>Time</w:t>
            </w:r>
          </w:p>
        </w:tc>
        <w:tc>
          <w:tcPr>
            <w:tcW w:w="4675" w:type="dxa"/>
            <w:vAlign w:val="center"/>
          </w:tcPr>
          <w:p w14:paraId="5490E865" w14:textId="7429D0AA" w:rsidR="00E54107" w:rsidRPr="00BD5BD3" w:rsidRDefault="00BD5BD3" w:rsidP="00E54107">
            <w:pPr>
              <w:spacing w:after="240"/>
              <w:rPr>
                <w:rFonts w:ascii="Times New Roman" w:eastAsia="Times New Roman" w:hAnsi="Times New Roman" w:cs="Times New Roman"/>
              </w:rPr>
            </w:pPr>
            <w:r w:rsidRPr="00BD5BD3">
              <w:rPr>
                <w:rFonts w:ascii="Times New Roman" w:eastAsia="Times New Roman" w:hAnsi="Times New Roman" w:cs="Times New Roman"/>
              </w:rPr>
              <w:t>3</w:t>
            </w:r>
            <w:r w:rsidR="00E54107" w:rsidRPr="00BD5BD3">
              <w:rPr>
                <w:rFonts w:ascii="Times New Roman" w:eastAsia="Times New Roman" w:hAnsi="Times New Roman" w:cs="Times New Roman"/>
              </w:rPr>
              <w:t xml:space="preserve">:00 </w:t>
            </w:r>
            <w:r w:rsidRPr="00BD5BD3">
              <w:rPr>
                <w:rFonts w:ascii="Times New Roman" w:eastAsia="Times New Roman" w:hAnsi="Times New Roman" w:cs="Times New Roman"/>
              </w:rPr>
              <w:t>P</w:t>
            </w:r>
            <w:r w:rsidR="00E54107" w:rsidRPr="00BD5BD3">
              <w:rPr>
                <w:rFonts w:ascii="Times New Roman" w:eastAsia="Times New Roman" w:hAnsi="Times New Roman" w:cs="Times New Roman"/>
              </w:rPr>
              <w:t xml:space="preserve">M – </w:t>
            </w:r>
            <w:r w:rsidRPr="00BD5BD3">
              <w:rPr>
                <w:rFonts w:ascii="Times New Roman" w:eastAsia="Times New Roman" w:hAnsi="Times New Roman" w:cs="Times New Roman"/>
              </w:rPr>
              <w:t>4</w:t>
            </w:r>
            <w:r w:rsidR="00E54107" w:rsidRPr="00BD5BD3">
              <w:rPr>
                <w:rFonts w:ascii="Times New Roman" w:eastAsia="Times New Roman" w:hAnsi="Times New Roman" w:cs="Times New Roman"/>
              </w:rPr>
              <w:t xml:space="preserve">:00 </w:t>
            </w:r>
            <w:r w:rsidRPr="00BD5BD3">
              <w:rPr>
                <w:rFonts w:ascii="Times New Roman" w:eastAsia="Times New Roman" w:hAnsi="Times New Roman" w:cs="Times New Roman"/>
              </w:rPr>
              <w:t>P</w:t>
            </w:r>
            <w:r w:rsidR="00E54107" w:rsidRPr="00BD5BD3">
              <w:rPr>
                <w:rFonts w:ascii="Times New Roman" w:eastAsia="Times New Roman" w:hAnsi="Times New Roman" w:cs="Times New Roman"/>
              </w:rPr>
              <w:t>M</w:t>
            </w:r>
          </w:p>
        </w:tc>
      </w:tr>
      <w:tr w:rsidR="00E54107" w:rsidRPr="00BD5BD3" w14:paraId="65E8571F" w14:textId="77777777" w:rsidTr="003672BB">
        <w:tc>
          <w:tcPr>
            <w:tcW w:w="4675" w:type="dxa"/>
            <w:vAlign w:val="center"/>
          </w:tcPr>
          <w:p w14:paraId="1506E3FA" w14:textId="10CB75B4" w:rsidR="00E54107" w:rsidRPr="00BD5BD3" w:rsidRDefault="00E54107" w:rsidP="00E54107">
            <w:pPr>
              <w:spacing w:after="240"/>
              <w:rPr>
                <w:rFonts w:ascii="Times New Roman" w:eastAsia="Times New Roman" w:hAnsi="Times New Roman" w:cs="Times New Roman"/>
              </w:rPr>
            </w:pPr>
            <w:r w:rsidRPr="00BD5BD3">
              <w:rPr>
                <w:rFonts w:ascii="Times New Roman" w:eastAsia="Times New Roman" w:hAnsi="Times New Roman" w:cs="Times New Roman"/>
                <w:b/>
                <w:bCs/>
              </w:rPr>
              <w:t>Implementing Organization</w:t>
            </w:r>
          </w:p>
        </w:tc>
        <w:tc>
          <w:tcPr>
            <w:tcW w:w="4675" w:type="dxa"/>
            <w:vAlign w:val="center"/>
          </w:tcPr>
          <w:p w14:paraId="4464B108" w14:textId="686F373B" w:rsidR="00E54107" w:rsidRPr="00BD5BD3" w:rsidRDefault="00E54107" w:rsidP="00E54107">
            <w:pPr>
              <w:spacing w:after="240"/>
              <w:rPr>
                <w:rFonts w:ascii="Times New Roman" w:eastAsia="Times New Roman" w:hAnsi="Times New Roman" w:cs="Times New Roman"/>
              </w:rPr>
            </w:pPr>
            <w:r w:rsidRPr="00BD5BD3">
              <w:rPr>
                <w:rFonts w:ascii="Times New Roman" w:eastAsia="Times New Roman" w:hAnsi="Times New Roman" w:cs="Times New Roman"/>
              </w:rPr>
              <w:t>Empowering Communities Organization (ECO)</w:t>
            </w:r>
          </w:p>
        </w:tc>
      </w:tr>
      <w:tr w:rsidR="00E54107" w:rsidRPr="00BD5BD3" w14:paraId="52D23D3C" w14:textId="77777777" w:rsidTr="003672BB">
        <w:tc>
          <w:tcPr>
            <w:tcW w:w="4675" w:type="dxa"/>
            <w:vAlign w:val="center"/>
          </w:tcPr>
          <w:p w14:paraId="1D632A96" w14:textId="0DA6BF28" w:rsidR="00E54107" w:rsidRPr="00BD5BD3" w:rsidRDefault="00E54107" w:rsidP="00E54107">
            <w:pPr>
              <w:spacing w:after="240"/>
              <w:rPr>
                <w:rFonts w:ascii="Times New Roman" w:eastAsia="Times New Roman" w:hAnsi="Times New Roman" w:cs="Times New Roman"/>
              </w:rPr>
            </w:pPr>
            <w:r w:rsidRPr="00BD5BD3">
              <w:rPr>
                <w:rFonts w:ascii="Times New Roman" w:eastAsia="Times New Roman" w:hAnsi="Times New Roman" w:cs="Times New Roman"/>
                <w:b/>
                <w:bCs/>
              </w:rPr>
              <w:t>Address</w:t>
            </w:r>
          </w:p>
        </w:tc>
        <w:tc>
          <w:tcPr>
            <w:tcW w:w="4675" w:type="dxa"/>
            <w:vAlign w:val="center"/>
          </w:tcPr>
          <w:p w14:paraId="00658CAB" w14:textId="51002A83" w:rsidR="00E54107" w:rsidRPr="00BD5BD3" w:rsidRDefault="00E54107" w:rsidP="00E54107">
            <w:pPr>
              <w:spacing w:after="240"/>
              <w:rPr>
                <w:rFonts w:ascii="Times New Roman" w:eastAsia="Times New Roman" w:hAnsi="Times New Roman" w:cs="Times New Roman"/>
              </w:rPr>
            </w:pPr>
            <w:r w:rsidRPr="00BD5BD3">
              <w:rPr>
                <w:rFonts w:ascii="Times New Roman" w:eastAsia="Times New Roman" w:hAnsi="Times New Roman" w:cs="Times New Roman"/>
              </w:rPr>
              <w:t>1400 Farjana Road, Kismayo, Somalia</w:t>
            </w:r>
          </w:p>
        </w:tc>
      </w:tr>
    </w:tbl>
    <w:p w14:paraId="2A46692A" w14:textId="77777777" w:rsidR="00E54107" w:rsidRPr="00BD5BD3" w:rsidRDefault="00E54107" w:rsidP="00E54107">
      <w:pPr>
        <w:spacing w:after="240"/>
        <w:rPr>
          <w:rFonts w:ascii="Times New Roman" w:eastAsia="Times New Roman" w:hAnsi="Times New Roman" w:cs="Times New Roman"/>
        </w:rPr>
      </w:pPr>
    </w:p>
    <w:p w14:paraId="7FDC7BDB" w14:textId="77777777" w:rsidR="00E54107" w:rsidRPr="00BD5BD3" w:rsidRDefault="00E54107" w:rsidP="00E54107">
      <w:pPr>
        <w:spacing w:after="240"/>
        <w:rPr>
          <w:rFonts w:ascii="Times New Roman" w:eastAsia="Times New Roman" w:hAnsi="Times New Roman" w:cs="Times New Roman"/>
        </w:rPr>
      </w:pPr>
      <w:r w:rsidRPr="00BD5BD3">
        <w:rPr>
          <w:rFonts w:ascii="Times New Roman" w:eastAsia="Times New Roman" w:hAnsi="Times New Roman" w:cs="Times New Roman"/>
          <w:b/>
          <w:bCs/>
        </w:rPr>
        <w:t>EXECUTIVE SUMMARY</w:t>
      </w:r>
    </w:p>
    <w:p w14:paraId="7711F9BC" w14:textId="77777777" w:rsidR="00BD5BD3" w:rsidRPr="00841995" w:rsidRDefault="00BD5BD3" w:rsidP="00BD5BD3">
      <w:pPr>
        <w:spacing w:after="160" w:line="278" w:lineRule="auto"/>
        <w:rPr>
          <w:rFonts w:ascii="Times New Roman" w:hAnsi="Times New Roman" w:cs="Times New Roman"/>
        </w:rPr>
      </w:pPr>
      <w:r w:rsidRPr="00841995">
        <w:rPr>
          <w:rFonts w:ascii="Times New Roman" w:hAnsi="Times New Roman" w:cs="Times New Roman"/>
          <w:b/>
          <w:bCs/>
        </w:rPr>
        <w:t>EXECUTIVE SUMMARY</w:t>
      </w:r>
    </w:p>
    <w:p w14:paraId="07A68AE0" w14:textId="77777777" w:rsidR="00BD5BD3" w:rsidRPr="00841995" w:rsidRDefault="00BD5BD3" w:rsidP="00BD5BD3">
      <w:pPr>
        <w:spacing w:after="160" w:line="278" w:lineRule="auto"/>
        <w:rPr>
          <w:rFonts w:ascii="Times New Roman" w:hAnsi="Times New Roman" w:cs="Times New Roman"/>
        </w:rPr>
      </w:pPr>
      <w:r w:rsidRPr="00841995">
        <w:rPr>
          <w:rFonts w:ascii="Times New Roman" w:hAnsi="Times New Roman" w:cs="Times New Roman"/>
        </w:rPr>
        <w:t>On 28th July 2026, Empowering Communities Organization conducted a second community mobilization and engagement activity at the Beder IDP camp community center in Kismayo. The activity focused on hygiene promotion and protection sensitization and awareness, reaching a total of 56 participants comprising 41 women, 12 girls, and 3 men. The Beder camp is predominantly inhabited by the Somali Bantu community, a minority group that has historically faced marginalization and discrimination.</w:t>
      </w:r>
    </w:p>
    <w:p w14:paraId="1B2A644E" w14:textId="77777777" w:rsidR="00BD5BD3" w:rsidRPr="00841995" w:rsidRDefault="00BD5BD3" w:rsidP="00BD5BD3">
      <w:pPr>
        <w:spacing w:after="160" w:line="278" w:lineRule="auto"/>
        <w:rPr>
          <w:rFonts w:ascii="Times New Roman" w:hAnsi="Times New Roman" w:cs="Times New Roman"/>
        </w:rPr>
      </w:pPr>
      <w:r w:rsidRPr="00841995">
        <w:rPr>
          <w:rFonts w:ascii="Times New Roman" w:hAnsi="Times New Roman" w:cs="Times New Roman"/>
        </w:rPr>
        <w:t>The activity was implemented through ECO's own initiative without formal funding. During the session, the organization utilized the Somalia Common Key Messages for Flooding developed by the Community Engagement and Accountability Task Force in coordination with SoDMA and various humanitarian clusters. These messages were disseminated in Maay</w:t>
      </w:r>
      <w:r w:rsidRPr="00BD5BD3">
        <w:rPr>
          <w:rFonts w:ascii="Times New Roman" w:hAnsi="Times New Roman" w:cs="Times New Roman"/>
        </w:rPr>
        <w:t xml:space="preserve"> and </w:t>
      </w:r>
      <w:r w:rsidRPr="00841995">
        <w:rPr>
          <w:rFonts w:ascii="Times New Roman" w:hAnsi="Times New Roman" w:cs="Times New Roman"/>
        </w:rPr>
        <w:t xml:space="preserve">Maxaatiri to </w:t>
      </w:r>
      <w:r w:rsidRPr="00841995">
        <w:rPr>
          <w:rFonts w:ascii="Times New Roman" w:hAnsi="Times New Roman" w:cs="Times New Roman"/>
        </w:rPr>
        <w:lastRenderedPageBreak/>
        <w:t>ensure full accessibility for the Somali Bantu community, many of whom primarily speak Maay dialect.</w:t>
      </w:r>
    </w:p>
    <w:p w14:paraId="4456CF44" w14:textId="77777777" w:rsidR="00BD5BD3" w:rsidRPr="00841995" w:rsidRDefault="00BD5BD3" w:rsidP="00BD5BD3">
      <w:pPr>
        <w:spacing w:after="160" w:line="278" w:lineRule="auto"/>
        <w:rPr>
          <w:rFonts w:ascii="Times New Roman" w:hAnsi="Times New Roman" w:cs="Times New Roman"/>
        </w:rPr>
      </w:pPr>
      <w:r w:rsidRPr="00841995">
        <w:rPr>
          <w:rFonts w:ascii="Times New Roman" w:hAnsi="Times New Roman" w:cs="Times New Roman"/>
        </w:rPr>
        <w:t>The session provided a platform for the community to discuss their protection concerns and the specific vulnerabilities facing the Somali Bantu population in the displacement context.</w:t>
      </w:r>
    </w:p>
    <w:p w14:paraId="515A2FC1" w14:textId="77777777" w:rsidR="00BD5BD3" w:rsidRPr="00841995" w:rsidRDefault="00BD5BD3" w:rsidP="00BD5BD3">
      <w:pPr>
        <w:spacing w:after="160" w:line="278" w:lineRule="auto"/>
        <w:rPr>
          <w:rFonts w:ascii="Times New Roman" w:hAnsi="Times New Roman" w:cs="Times New Roman"/>
        </w:rPr>
      </w:pPr>
      <w:r w:rsidRPr="00841995">
        <w:rPr>
          <w:rFonts w:ascii="Times New Roman" w:hAnsi="Times New Roman" w:cs="Times New Roman"/>
          <w:b/>
          <w:bCs/>
        </w:rPr>
        <w:t>BACKGROUND AND CONTEXT</w:t>
      </w:r>
    </w:p>
    <w:p w14:paraId="0BE6E6F8" w14:textId="77777777" w:rsidR="00BD5BD3" w:rsidRPr="00841995" w:rsidRDefault="00BD5BD3" w:rsidP="00BD5BD3">
      <w:pPr>
        <w:spacing w:after="160" w:line="278" w:lineRule="auto"/>
        <w:rPr>
          <w:rFonts w:ascii="Times New Roman" w:hAnsi="Times New Roman" w:cs="Times New Roman"/>
        </w:rPr>
      </w:pPr>
      <w:r w:rsidRPr="00841995">
        <w:rPr>
          <w:rFonts w:ascii="Times New Roman" w:hAnsi="Times New Roman" w:cs="Times New Roman"/>
          <w:b/>
          <w:bCs/>
        </w:rPr>
        <w:t>Situation of Somali Bantu IDPs in Kismayo</w:t>
      </w:r>
    </w:p>
    <w:p w14:paraId="34376221" w14:textId="77777777" w:rsidR="00BD5BD3" w:rsidRPr="00841995" w:rsidRDefault="00BD5BD3" w:rsidP="00BD5BD3">
      <w:pPr>
        <w:spacing w:after="160" w:line="278" w:lineRule="auto"/>
        <w:rPr>
          <w:rFonts w:ascii="Times New Roman" w:hAnsi="Times New Roman" w:cs="Times New Roman"/>
        </w:rPr>
      </w:pPr>
      <w:r w:rsidRPr="00841995">
        <w:rPr>
          <w:rFonts w:ascii="Times New Roman" w:hAnsi="Times New Roman" w:cs="Times New Roman"/>
        </w:rPr>
        <w:t>The Somali Bantu community represents one of the most marginalized minority groups in Somalia. Historically subjected to discrimination and exclusion, Somali Bantus have faced particular vulnerabilities in displacement contexts. Many Somali Bantu families in Kismayo's IDP camps originate from the Juba Valley regions and other areas of southern Somalia where they traditionally engaged in farming and agricultural livelihoods.</w:t>
      </w:r>
    </w:p>
    <w:p w14:paraId="4BBC6201" w14:textId="77777777" w:rsidR="00BD5BD3" w:rsidRPr="00841995" w:rsidRDefault="00BD5BD3" w:rsidP="00BD5BD3">
      <w:pPr>
        <w:spacing w:after="160" w:line="278" w:lineRule="auto"/>
        <w:rPr>
          <w:rFonts w:ascii="Times New Roman" w:hAnsi="Times New Roman" w:cs="Times New Roman"/>
        </w:rPr>
      </w:pPr>
      <w:r w:rsidRPr="00841995">
        <w:rPr>
          <w:rFonts w:ascii="Times New Roman" w:hAnsi="Times New Roman" w:cs="Times New Roman"/>
        </w:rPr>
        <w:t>The Beder IDP camp is one of several settlements in the Kismayo area predominantly inhabited by Somali Bantu families. These communities face compounded vulnerabilities due to their minority status, historical marginalization, and limited access to basic services and livelihood opportunities. Despite the presence of durable solutions programs in the region, including the relocation of 600 households to Kismayo North, significant gaps remain in reaching the most vulnerable populations.</w:t>
      </w:r>
    </w:p>
    <w:p w14:paraId="1508AE49" w14:textId="77777777" w:rsidR="00BD5BD3" w:rsidRPr="00841995" w:rsidRDefault="00BD5BD3" w:rsidP="00BD5BD3">
      <w:pPr>
        <w:spacing w:after="160" w:line="278" w:lineRule="auto"/>
        <w:rPr>
          <w:rFonts w:ascii="Times New Roman" w:hAnsi="Times New Roman" w:cs="Times New Roman"/>
        </w:rPr>
      </w:pPr>
      <w:r w:rsidRPr="00841995">
        <w:rPr>
          <w:rFonts w:ascii="Times New Roman" w:hAnsi="Times New Roman" w:cs="Times New Roman"/>
          <w:b/>
          <w:bCs/>
        </w:rPr>
        <w:t>Humanitarian Context</w:t>
      </w:r>
    </w:p>
    <w:p w14:paraId="0912EBE8" w14:textId="77777777" w:rsidR="00BD5BD3" w:rsidRPr="00841995" w:rsidRDefault="00BD5BD3" w:rsidP="00BD5BD3">
      <w:pPr>
        <w:spacing w:after="160" w:line="278" w:lineRule="auto"/>
        <w:rPr>
          <w:rFonts w:ascii="Times New Roman" w:hAnsi="Times New Roman" w:cs="Times New Roman"/>
        </w:rPr>
      </w:pPr>
      <w:r w:rsidRPr="00841995">
        <w:rPr>
          <w:rFonts w:ascii="Times New Roman" w:hAnsi="Times New Roman" w:cs="Times New Roman"/>
        </w:rPr>
        <w:t>Somalia continues to face one of the world's most complex humanitarian crises, with IDPs remaining among the most food-insecure populations in the country. Most IDP settlements are classified in Crisis (IPC Phase 3), with some areas facing Emergency (IPC Phase 4) conditions due to conflict and drought that continue to drive displacement. Limited income-earning opportunities, few assets, and high food prices continue to drive acute food insecurity among IDPs.</w:t>
      </w:r>
    </w:p>
    <w:p w14:paraId="35F0DE67" w14:textId="77777777" w:rsidR="00BD5BD3" w:rsidRPr="00841995" w:rsidRDefault="00BD5BD3" w:rsidP="00BD5BD3">
      <w:pPr>
        <w:spacing w:after="160" w:line="278" w:lineRule="auto"/>
        <w:rPr>
          <w:rFonts w:ascii="Times New Roman" w:hAnsi="Times New Roman" w:cs="Times New Roman"/>
        </w:rPr>
      </w:pPr>
      <w:r w:rsidRPr="00841995">
        <w:rPr>
          <w:rFonts w:ascii="Times New Roman" w:hAnsi="Times New Roman" w:cs="Times New Roman"/>
        </w:rPr>
        <w:t>The humanitarian situation is compounded by the fact that food assistance is planned and funded to reach only 5-10 percent of the population in need, with reduced rations due to funding shortfalls and restricted access in certain operational areas. This context underscores the importance of community-led initiatives like the activity conducted by ECO.</w:t>
      </w:r>
    </w:p>
    <w:p w14:paraId="7490D4F4" w14:textId="77777777" w:rsidR="00BD5BD3" w:rsidRPr="00841995" w:rsidRDefault="00BD5BD3" w:rsidP="00BD5BD3">
      <w:pPr>
        <w:spacing w:after="160" w:line="278" w:lineRule="auto"/>
        <w:rPr>
          <w:rFonts w:ascii="Times New Roman" w:hAnsi="Times New Roman" w:cs="Times New Roman"/>
        </w:rPr>
      </w:pPr>
      <w:r w:rsidRPr="00841995">
        <w:rPr>
          <w:rFonts w:ascii="Times New Roman" w:hAnsi="Times New Roman" w:cs="Times New Roman"/>
          <w:b/>
          <w:bCs/>
        </w:rPr>
        <w:t>Flood Preparedness and Response</w:t>
      </w:r>
    </w:p>
    <w:p w14:paraId="7346960A" w14:textId="77777777" w:rsidR="00BD5BD3" w:rsidRPr="00841995" w:rsidRDefault="00BD5BD3" w:rsidP="00BD5BD3">
      <w:pPr>
        <w:spacing w:after="160" w:line="278" w:lineRule="auto"/>
        <w:rPr>
          <w:rFonts w:ascii="Times New Roman" w:hAnsi="Times New Roman" w:cs="Times New Roman"/>
        </w:rPr>
      </w:pPr>
      <w:r w:rsidRPr="00841995">
        <w:rPr>
          <w:rFonts w:ascii="Times New Roman" w:hAnsi="Times New Roman" w:cs="Times New Roman"/>
        </w:rPr>
        <w:t>March 2026 saw the development of the Somalia Common Key Messages for Flooding through coordination between SoDMA, CEA TF partners, and various ICCG clusters and working groups. These messages were designed to be embedded across all communication and community engagement activities throughout the rainy and flooding season, providing guidance for all stages of flooding including preparedness, caution during flooding, and early and long-term recovery.</w:t>
      </w:r>
    </w:p>
    <w:p w14:paraId="75F6F225" w14:textId="77777777" w:rsidR="00BD5BD3" w:rsidRPr="00841995" w:rsidRDefault="00BD5BD3" w:rsidP="00BD5BD3">
      <w:pPr>
        <w:spacing w:after="160" w:line="278" w:lineRule="auto"/>
        <w:rPr>
          <w:rFonts w:ascii="Times New Roman" w:hAnsi="Times New Roman" w:cs="Times New Roman"/>
        </w:rPr>
      </w:pPr>
      <w:r w:rsidRPr="00841995">
        <w:rPr>
          <w:rFonts w:ascii="Times New Roman" w:hAnsi="Times New Roman" w:cs="Times New Roman"/>
        </w:rPr>
        <w:lastRenderedPageBreak/>
        <w:t>The dissemination of these messages in the Beder IDP camp was particularly timely given the recent flash floods affecting the Dalxis area and the ongoing risks faced by IDP communities as the rainy season continues.</w:t>
      </w:r>
    </w:p>
    <w:p w14:paraId="1DB460AB" w14:textId="77777777" w:rsidR="00BD5BD3" w:rsidRPr="00841995" w:rsidRDefault="00BD5BD3" w:rsidP="00BD5BD3">
      <w:pPr>
        <w:spacing w:after="160" w:line="278" w:lineRule="auto"/>
        <w:rPr>
          <w:rFonts w:ascii="Times New Roman" w:hAnsi="Times New Roman" w:cs="Times New Roman"/>
        </w:rPr>
      </w:pPr>
      <w:r w:rsidRPr="00841995">
        <w:rPr>
          <w:rFonts w:ascii="Times New Roman" w:hAnsi="Times New Roman" w:cs="Times New Roman"/>
          <w:b/>
          <w:bCs/>
        </w:rPr>
        <w:t>ACTIVITY OBJECTIVES</w:t>
      </w:r>
    </w:p>
    <w:p w14:paraId="2BED30E7" w14:textId="77777777" w:rsidR="00BD5BD3" w:rsidRPr="00841995" w:rsidRDefault="00BD5BD3" w:rsidP="00BD5BD3">
      <w:pPr>
        <w:spacing w:after="160" w:line="278" w:lineRule="auto"/>
        <w:rPr>
          <w:rFonts w:ascii="Times New Roman" w:hAnsi="Times New Roman" w:cs="Times New Roman"/>
        </w:rPr>
      </w:pPr>
      <w:r w:rsidRPr="00841995">
        <w:rPr>
          <w:rFonts w:ascii="Times New Roman" w:hAnsi="Times New Roman" w:cs="Times New Roman"/>
        </w:rPr>
        <w:t>The primary objectives of the community mobilization and engagement activity were:</w:t>
      </w:r>
    </w:p>
    <w:p w14:paraId="4579CAE9" w14:textId="77777777" w:rsidR="00BD5BD3" w:rsidRPr="00BD5BD3" w:rsidRDefault="00BD5BD3" w:rsidP="00BD5BD3">
      <w:pPr>
        <w:pStyle w:val="ListParagraph"/>
        <w:numPr>
          <w:ilvl w:val="0"/>
          <w:numId w:val="23"/>
        </w:numPr>
        <w:spacing w:after="160" w:line="278" w:lineRule="auto"/>
        <w:rPr>
          <w:rFonts w:ascii="Times New Roman" w:hAnsi="Times New Roman" w:cs="Times New Roman"/>
        </w:rPr>
      </w:pPr>
      <w:r w:rsidRPr="00BD5BD3">
        <w:rPr>
          <w:rFonts w:ascii="Times New Roman" w:hAnsi="Times New Roman" w:cs="Times New Roman"/>
        </w:rPr>
        <w:t>To raise awareness on hygiene promotion practices to prevent disease outbreaks in the IDP camp setting</w:t>
      </w:r>
    </w:p>
    <w:p w14:paraId="6C6A20F0" w14:textId="77777777" w:rsidR="00BD5BD3" w:rsidRPr="00BD5BD3" w:rsidRDefault="00BD5BD3" w:rsidP="00BD5BD3">
      <w:pPr>
        <w:pStyle w:val="ListParagraph"/>
        <w:numPr>
          <w:ilvl w:val="0"/>
          <w:numId w:val="23"/>
        </w:numPr>
        <w:spacing w:after="160" w:line="278" w:lineRule="auto"/>
        <w:rPr>
          <w:rFonts w:ascii="Times New Roman" w:hAnsi="Times New Roman" w:cs="Times New Roman"/>
        </w:rPr>
      </w:pPr>
      <w:r w:rsidRPr="00BD5BD3">
        <w:rPr>
          <w:rFonts w:ascii="Times New Roman" w:hAnsi="Times New Roman" w:cs="Times New Roman"/>
        </w:rPr>
        <w:t>To sensitize the community on protection issues, including child protection and human trafficking prevention</w:t>
      </w:r>
    </w:p>
    <w:p w14:paraId="3E7E7E4A" w14:textId="77777777" w:rsidR="00BD5BD3" w:rsidRPr="00BD5BD3" w:rsidRDefault="00BD5BD3" w:rsidP="00BD5BD3">
      <w:pPr>
        <w:pStyle w:val="ListParagraph"/>
        <w:numPr>
          <w:ilvl w:val="0"/>
          <w:numId w:val="23"/>
        </w:numPr>
        <w:spacing w:after="160" w:line="278" w:lineRule="auto"/>
        <w:rPr>
          <w:rFonts w:ascii="Times New Roman" w:hAnsi="Times New Roman" w:cs="Times New Roman"/>
        </w:rPr>
      </w:pPr>
      <w:r w:rsidRPr="00BD5BD3">
        <w:rPr>
          <w:rFonts w:ascii="Times New Roman" w:hAnsi="Times New Roman" w:cs="Times New Roman"/>
        </w:rPr>
        <w:t>To engage with the Somali Bantu community to understand their specific needs and concerns</w:t>
      </w:r>
    </w:p>
    <w:p w14:paraId="15BFB454" w14:textId="77777777" w:rsidR="00BD5BD3" w:rsidRPr="00BD5BD3" w:rsidRDefault="00BD5BD3" w:rsidP="00BD5BD3">
      <w:pPr>
        <w:pStyle w:val="ListParagraph"/>
        <w:numPr>
          <w:ilvl w:val="0"/>
          <w:numId w:val="23"/>
        </w:numPr>
        <w:spacing w:after="160" w:line="278" w:lineRule="auto"/>
        <w:rPr>
          <w:rFonts w:ascii="Times New Roman" w:hAnsi="Times New Roman" w:cs="Times New Roman"/>
        </w:rPr>
      </w:pPr>
      <w:r w:rsidRPr="00BD5BD3">
        <w:rPr>
          <w:rFonts w:ascii="Times New Roman" w:hAnsi="Times New Roman" w:cs="Times New Roman"/>
        </w:rPr>
        <w:t>To disseminate the Somalia Common Key Messages for Flooding in accessible languages (Maay, Maxaatiri, English)</w:t>
      </w:r>
    </w:p>
    <w:p w14:paraId="7675AD04" w14:textId="77777777" w:rsidR="00BD5BD3" w:rsidRPr="00BD5BD3" w:rsidRDefault="00BD5BD3" w:rsidP="00BD5BD3">
      <w:pPr>
        <w:pStyle w:val="ListParagraph"/>
        <w:numPr>
          <w:ilvl w:val="0"/>
          <w:numId w:val="23"/>
        </w:numPr>
        <w:spacing w:after="160" w:line="278" w:lineRule="auto"/>
        <w:rPr>
          <w:rFonts w:ascii="Times New Roman" w:hAnsi="Times New Roman" w:cs="Times New Roman"/>
        </w:rPr>
      </w:pPr>
      <w:r w:rsidRPr="00BD5BD3">
        <w:rPr>
          <w:rFonts w:ascii="Times New Roman" w:hAnsi="Times New Roman" w:cs="Times New Roman"/>
        </w:rPr>
        <w:t>To provide information on available complaints and feedback mechanisms</w:t>
      </w:r>
    </w:p>
    <w:p w14:paraId="1B7B5CA1" w14:textId="77777777" w:rsidR="00BD5BD3" w:rsidRPr="00841995" w:rsidRDefault="00BD5BD3" w:rsidP="00BD5BD3">
      <w:pPr>
        <w:spacing w:after="160" w:line="278" w:lineRule="auto"/>
        <w:rPr>
          <w:rFonts w:ascii="Times New Roman" w:hAnsi="Times New Roman" w:cs="Times New Roman"/>
        </w:rPr>
      </w:pPr>
      <w:r w:rsidRPr="00841995">
        <w:rPr>
          <w:rFonts w:ascii="Times New Roman" w:hAnsi="Times New Roman" w:cs="Times New Roman"/>
          <w:b/>
          <w:bCs/>
        </w:rPr>
        <w:t>PARTICIPANT DEMOGRAPHICS</w:t>
      </w:r>
    </w:p>
    <w:p w14:paraId="669D4ECC" w14:textId="77777777" w:rsidR="00BD5BD3" w:rsidRPr="00841995" w:rsidRDefault="00BD5BD3" w:rsidP="00BD5BD3">
      <w:pPr>
        <w:spacing w:after="160" w:line="278" w:lineRule="auto"/>
        <w:rPr>
          <w:rFonts w:ascii="Times New Roman" w:hAnsi="Times New Roman" w:cs="Times New Roman"/>
        </w:rPr>
      </w:pPr>
      <w:r w:rsidRPr="00841995">
        <w:rPr>
          <w:rFonts w:ascii="Times New Roman" w:hAnsi="Times New Roman" w:cs="Times New Roman"/>
        </w:rPr>
        <w:t>The activity reached a total of 56 participants, with the following breakdown:</w:t>
      </w:r>
    </w:p>
    <w:tbl>
      <w:tblPr>
        <w:tblStyle w:val="TableGrid"/>
        <w:tblW w:w="0" w:type="auto"/>
        <w:tblLook w:val="04A0" w:firstRow="1" w:lastRow="0" w:firstColumn="1" w:lastColumn="0" w:noHBand="0" w:noVBand="1"/>
      </w:tblPr>
      <w:tblGrid>
        <w:gridCol w:w="4675"/>
        <w:gridCol w:w="4675"/>
      </w:tblGrid>
      <w:tr w:rsidR="00BD5BD3" w:rsidRPr="00BD5BD3" w14:paraId="0AD37B93" w14:textId="77777777" w:rsidTr="00B65EDE">
        <w:tc>
          <w:tcPr>
            <w:tcW w:w="4675" w:type="dxa"/>
            <w:vAlign w:val="center"/>
          </w:tcPr>
          <w:p w14:paraId="3BE4DECC" w14:textId="77777777" w:rsidR="00BD5BD3" w:rsidRPr="00BD5BD3" w:rsidRDefault="00BD5BD3" w:rsidP="00B65EDE">
            <w:pPr>
              <w:rPr>
                <w:rFonts w:ascii="Times New Roman" w:hAnsi="Times New Roman" w:cs="Times New Roman"/>
              </w:rPr>
            </w:pPr>
            <w:r w:rsidRPr="00841995">
              <w:rPr>
                <w:rFonts w:ascii="Times New Roman" w:hAnsi="Times New Roman" w:cs="Times New Roman"/>
                <w:b/>
                <w:bCs/>
              </w:rPr>
              <w:t>Category</w:t>
            </w:r>
          </w:p>
        </w:tc>
        <w:tc>
          <w:tcPr>
            <w:tcW w:w="4675" w:type="dxa"/>
            <w:vAlign w:val="center"/>
          </w:tcPr>
          <w:p w14:paraId="56440728" w14:textId="77777777" w:rsidR="00BD5BD3" w:rsidRPr="00BD5BD3" w:rsidRDefault="00BD5BD3" w:rsidP="00B65EDE">
            <w:pPr>
              <w:rPr>
                <w:rFonts w:ascii="Times New Roman" w:hAnsi="Times New Roman" w:cs="Times New Roman"/>
              </w:rPr>
            </w:pPr>
            <w:r w:rsidRPr="00841995">
              <w:rPr>
                <w:rFonts w:ascii="Times New Roman" w:hAnsi="Times New Roman" w:cs="Times New Roman"/>
                <w:b/>
                <w:bCs/>
              </w:rPr>
              <w:t>Number of Participants</w:t>
            </w:r>
          </w:p>
        </w:tc>
      </w:tr>
      <w:tr w:rsidR="00BD5BD3" w:rsidRPr="00BD5BD3" w14:paraId="368695F3" w14:textId="77777777" w:rsidTr="00B65EDE">
        <w:tc>
          <w:tcPr>
            <w:tcW w:w="4675" w:type="dxa"/>
            <w:vAlign w:val="center"/>
          </w:tcPr>
          <w:p w14:paraId="6E387B69" w14:textId="77777777" w:rsidR="00BD5BD3" w:rsidRPr="00BD5BD3" w:rsidRDefault="00BD5BD3" w:rsidP="00B65EDE">
            <w:pPr>
              <w:rPr>
                <w:rFonts w:ascii="Times New Roman" w:hAnsi="Times New Roman" w:cs="Times New Roman"/>
              </w:rPr>
            </w:pPr>
            <w:r w:rsidRPr="00841995">
              <w:rPr>
                <w:rFonts w:ascii="Times New Roman" w:hAnsi="Times New Roman" w:cs="Times New Roman"/>
              </w:rPr>
              <w:t>Women</w:t>
            </w:r>
          </w:p>
        </w:tc>
        <w:tc>
          <w:tcPr>
            <w:tcW w:w="4675" w:type="dxa"/>
            <w:vAlign w:val="center"/>
          </w:tcPr>
          <w:p w14:paraId="07E35027" w14:textId="77777777" w:rsidR="00BD5BD3" w:rsidRPr="00BD5BD3" w:rsidRDefault="00BD5BD3" w:rsidP="00B65EDE">
            <w:pPr>
              <w:rPr>
                <w:rFonts w:ascii="Times New Roman" w:hAnsi="Times New Roman" w:cs="Times New Roman"/>
              </w:rPr>
            </w:pPr>
            <w:r w:rsidRPr="00841995">
              <w:rPr>
                <w:rFonts w:ascii="Times New Roman" w:hAnsi="Times New Roman" w:cs="Times New Roman"/>
              </w:rPr>
              <w:t>41</w:t>
            </w:r>
          </w:p>
        </w:tc>
      </w:tr>
      <w:tr w:rsidR="00BD5BD3" w:rsidRPr="00BD5BD3" w14:paraId="1ABE5E6A" w14:textId="77777777" w:rsidTr="00B65EDE">
        <w:tc>
          <w:tcPr>
            <w:tcW w:w="4675" w:type="dxa"/>
            <w:vAlign w:val="center"/>
          </w:tcPr>
          <w:p w14:paraId="64336471" w14:textId="77777777" w:rsidR="00BD5BD3" w:rsidRPr="00BD5BD3" w:rsidRDefault="00BD5BD3" w:rsidP="00B65EDE">
            <w:pPr>
              <w:rPr>
                <w:rFonts w:ascii="Times New Roman" w:hAnsi="Times New Roman" w:cs="Times New Roman"/>
              </w:rPr>
            </w:pPr>
            <w:r w:rsidRPr="00841995">
              <w:rPr>
                <w:rFonts w:ascii="Times New Roman" w:hAnsi="Times New Roman" w:cs="Times New Roman"/>
              </w:rPr>
              <w:t>Girls</w:t>
            </w:r>
          </w:p>
        </w:tc>
        <w:tc>
          <w:tcPr>
            <w:tcW w:w="4675" w:type="dxa"/>
            <w:vAlign w:val="center"/>
          </w:tcPr>
          <w:p w14:paraId="22A122BC" w14:textId="77777777" w:rsidR="00BD5BD3" w:rsidRPr="00BD5BD3" w:rsidRDefault="00BD5BD3" w:rsidP="00B65EDE">
            <w:pPr>
              <w:rPr>
                <w:rFonts w:ascii="Times New Roman" w:hAnsi="Times New Roman" w:cs="Times New Roman"/>
              </w:rPr>
            </w:pPr>
            <w:r w:rsidRPr="00841995">
              <w:rPr>
                <w:rFonts w:ascii="Times New Roman" w:hAnsi="Times New Roman" w:cs="Times New Roman"/>
              </w:rPr>
              <w:t>12</w:t>
            </w:r>
          </w:p>
        </w:tc>
      </w:tr>
      <w:tr w:rsidR="00BD5BD3" w:rsidRPr="00BD5BD3" w14:paraId="2BFE3F9F" w14:textId="77777777" w:rsidTr="00B65EDE">
        <w:tc>
          <w:tcPr>
            <w:tcW w:w="4675" w:type="dxa"/>
            <w:vAlign w:val="center"/>
          </w:tcPr>
          <w:p w14:paraId="1438D35D" w14:textId="77777777" w:rsidR="00BD5BD3" w:rsidRPr="00BD5BD3" w:rsidRDefault="00BD5BD3" w:rsidP="00B65EDE">
            <w:pPr>
              <w:rPr>
                <w:rFonts w:ascii="Times New Roman" w:hAnsi="Times New Roman" w:cs="Times New Roman"/>
              </w:rPr>
            </w:pPr>
            <w:r w:rsidRPr="00841995">
              <w:rPr>
                <w:rFonts w:ascii="Times New Roman" w:hAnsi="Times New Roman" w:cs="Times New Roman"/>
              </w:rPr>
              <w:t>Men</w:t>
            </w:r>
          </w:p>
        </w:tc>
        <w:tc>
          <w:tcPr>
            <w:tcW w:w="4675" w:type="dxa"/>
            <w:vAlign w:val="center"/>
          </w:tcPr>
          <w:p w14:paraId="63115BDE" w14:textId="77777777" w:rsidR="00BD5BD3" w:rsidRPr="00BD5BD3" w:rsidRDefault="00BD5BD3" w:rsidP="00B65EDE">
            <w:pPr>
              <w:rPr>
                <w:rFonts w:ascii="Times New Roman" w:hAnsi="Times New Roman" w:cs="Times New Roman"/>
              </w:rPr>
            </w:pPr>
            <w:r w:rsidRPr="00841995">
              <w:rPr>
                <w:rFonts w:ascii="Times New Roman" w:hAnsi="Times New Roman" w:cs="Times New Roman"/>
              </w:rPr>
              <w:t>3</w:t>
            </w:r>
          </w:p>
        </w:tc>
      </w:tr>
      <w:tr w:rsidR="00BD5BD3" w:rsidRPr="00BD5BD3" w14:paraId="3DD8981D" w14:textId="77777777" w:rsidTr="00B65EDE">
        <w:tc>
          <w:tcPr>
            <w:tcW w:w="4675" w:type="dxa"/>
            <w:vAlign w:val="center"/>
          </w:tcPr>
          <w:p w14:paraId="53DB86C9" w14:textId="77777777" w:rsidR="00BD5BD3" w:rsidRPr="00BD5BD3" w:rsidRDefault="00BD5BD3" w:rsidP="00B65EDE">
            <w:pPr>
              <w:rPr>
                <w:rFonts w:ascii="Times New Roman" w:hAnsi="Times New Roman" w:cs="Times New Roman"/>
              </w:rPr>
            </w:pPr>
            <w:r w:rsidRPr="00841995">
              <w:rPr>
                <w:rFonts w:ascii="Times New Roman" w:hAnsi="Times New Roman" w:cs="Times New Roman"/>
                <w:b/>
                <w:bCs/>
              </w:rPr>
              <w:t>Total</w:t>
            </w:r>
          </w:p>
        </w:tc>
        <w:tc>
          <w:tcPr>
            <w:tcW w:w="4675" w:type="dxa"/>
            <w:vAlign w:val="center"/>
          </w:tcPr>
          <w:p w14:paraId="27CEA690" w14:textId="77777777" w:rsidR="00BD5BD3" w:rsidRPr="00BD5BD3" w:rsidRDefault="00BD5BD3" w:rsidP="00B65EDE">
            <w:pPr>
              <w:rPr>
                <w:rFonts w:ascii="Times New Roman" w:hAnsi="Times New Roman" w:cs="Times New Roman"/>
              </w:rPr>
            </w:pPr>
            <w:r w:rsidRPr="00841995">
              <w:rPr>
                <w:rFonts w:ascii="Times New Roman" w:hAnsi="Times New Roman" w:cs="Times New Roman"/>
                <w:b/>
                <w:bCs/>
              </w:rPr>
              <w:t>56</w:t>
            </w:r>
          </w:p>
        </w:tc>
      </w:tr>
    </w:tbl>
    <w:p w14:paraId="3950540C" w14:textId="77777777" w:rsidR="00BD5BD3" w:rsidRPr="00BD5BD3" w:rsidRDefault="00BD5BD3" w:rsidP="00BD5BD3">
      <w:pPr>
        <w:rPr>
          <w:rFonts w:ascii="Times New Roman" w:hAnsi="Times New Roman" w:cs="Times New Roman"/>
        </w:rPr>
      </w:pPr>
    </w:p>
    <w:p w14:paraId="59B51D16" w14:textId="77777777" w:rsidR="00BD5BD3" w:rsidRPr="00841995" w:rsidRDefault="00BD5BD3" w:rsidP="00BD5BD3">
      <w:pPr>
        <w:spacing w:after="160" w:line="278" w:lineRule="auto"/>
        <w:rPr>
          <w:rFonts w:ascii="Times New Roman" w:hAnsi="Times New Roman" w:cs="Times New Roman"/>
        </w:rPr>
      </w:pPr>
      <w:r w:rsidRPr="00841995">
        <w:rPr>
          <w:rFonts w:ascii="Times New Roman" w:hAnsi="Times New Roman" w:cs="Times New Roman"/>
        </w:rPr>
        <w:t>The high representation of women (73.2% of total participants) reflects the demographic composition of IDP camps where women and children constitute the majority of the displaced population. The limited male participation (3 men) is consistent with patterns observed in IDP settings where men are often engaged in daily labor activities outside the camp. The Beder camp's Somali Bantu population represents a minority group with distinct cultural and linguistic characteristics that informed the approach to the activity.</w:t>
      </w:r>
    </w:p>
    <w:p w14:paraId="1429AED6" w14:textId="77777777" w:rsidR="00BD5BD3" w:rsidRPr="00841995" w:rsidRDefault="00BD5BD3" w:rsidP="00BD5BD3">
      <w:pPr>
        <w:spacing w:after="160" w:line="278" w:lineRule="auto"/>
        <w:rPr>
          <w:rFonts w:ascii="Times New Roman" w:hAnsi="Times New Roman" w:cs="Times New Roman"/>
        </w:rPr>
      </w:pPr>
      <w:r w:rsidRPr="00841995">
        <w:rPr>
          <w:rFonts w:ascii="Times New Roman" w:hAnsi="Times New Roman" w:cs="Times New Roman"/>
          <w:b/>
          <w:bCs/>
        </w:rPr>
        <w:t>ACTIVITY IMPLEMENTATION</w:t>
      </w:r>
    </w:p>
    <w:p w14:paraId="1E24F30E" w14:textId="77777777" w:rsidR="00BD5BD3" w:rsidRPr="00841995" w:rsidRDefault="00BD5BD3" w:rsidP="00BD5BD3">
      <w:pPr>
        <w:spacing w:after="160" w:line="278" w:lineRule="auto"/>
        <w:rPr>
          <w:rFonts w:ascii="Times New Roman" w:hAnsi="Times New Roman" w:cs="Times New Roman"/>
        </w:rPr>
      </w:pPr>
      <w:r w:rsidRPr="00841995">
        <w:rPr>
          <w:rFonts w:ascii="Times New Roman" w:hAnsi="Times New Roman" w:cs="Times New Roman"/>
          <w:b/>
          <w:bCs/>
        </w:rPr>
        <w:t>Methodology</w:t>
      </w:r>
    </w:p>
    <w:p w14:paraId="0A8D131E" w14:textId="77777777" w:rsidR="00BD5BD3" w:rsidRPr="00841995" w:rsidRDefault="00BD5BD3" w:rsidP="00BD5BD3">
      <w:pPr>
        <w:spacing w:after="160" w:line="278" w:lineRule="auto"/>
        <w:rPr>
          <w:rFonts w:ascii="Times New Roman" w:hAnsi="Times New Roman" w:cs="Times New Roman"/>
        </w:rPr>
      </w:pPr>
      <w:r w:rsidRPr="00841995">
        <w:rPr>
          <w:rFonts w:ascii="Times New Roman" w:hAnsi="Times New Roman" w:cs="Times New Roman"/>
        </w:rPr>
        <w:t>The activity was conducted through a combination of formal presentations, group discussions, and open dialogue sessions. The Community Center at Beder IDP camp served as the venue, providing a familiar and accessible space for community members to gather. The session was facilitated by ECO staff who utilized participatory approaches to ensure all voices were heard and valued.</w:t>
      </w:r>
    </w:p>
    <w:p w14:paraId="61230DC2" w14:textId="77777777" w:rsidR="00BD5BD3" w:rsidRPr="00841995" w:rsidRDefault="00BD5BD3" w:rsidP="00BD5BD3">
      <w:pPr>
        <w:spacing w:after="160" w:line="278" w:lineRule="auto"/>
        <w:rPr>
          <w:rFonts w:ascii="Times New Roman" w:hAnsi="Times New Roman" w:cs="Times New Roman"/>
        </w:rPr>
      </w:pPr>
      <w:r w:rsidRPr="00841995">
        <w:rPr>
          <w:rFonts w:ascii="Times New Roman" w:hAnsi="Times New Roman" w:cs="Times New Roman"/>
        </w:rPr>
        <w:lastRenderedPageBreak/>
        <w:t>Given the linguistic diversity of the Somali Bantu community, facilitators delivered the session in both Maay and Maxaatiri dialects to ensure full accessibility. Written materials and key messages were also available in English for those who could read. The use of multiple languages reflected ECO's commitment to inclusive programming that reaches all community members regardless of their linguistic background.</w:t>
      </w:r>
    </w:p>
    <w:p w14:paraId="18D3BD98" w14:textId="77777777" w:rsidR="00BD5BD3" w:rsidRPr="00841995" w:rsidRDefault="00BD5BD3" w:rsidP="00BD5BD3">
      <w:pPr>
        <w:spacing w:after="160" w:line="278" w:lineRule="auto"/>
        <w:rPr>
          <w:rFonts w:ascii="Times New Roman" w:hAnsi="Times New Roman" w:cs="Times New Roman"/>
        </w:rPr>
      </w:pPr>
      <w:r w:rsidRPr="00841995">
        <w:rPr>
          <w:rFonts w:ascii="Times New Roman" w:hAnsi="Times New Roman" w:cs="Times New Roman"/>
          <w:b/>
          <w:bCs/>
        </w:rPr>
        <w:t>Hygiene Promotion Component</w:t>
      </w:r>
    </w:p>
    <w:p w14:paraId="0E1D3C33" w14:textId="77777777" w:rsidR="00BD5BD3" w:rsidRPr="00841995" w:rsidRDefault="00BD5BD3" w:rsidP="00BD5BD3">
      <w:pPr>
        <w:spacing w:after="160" w:line="278" w:lineRule="auto"/>
        <w:rPr>
          <w:rFonts w:ascii="Times New Roman" w:hAnsi="Times New Roman" w:cs="Times New Roman"/>
        </w:rPr>
      </w:pPr>
      <w:r w:rsidRPr="00841995">
        <w:rPr>
          <w:rFonts w:ascii="Times New Roman" w:hAnsi="Times New Roman" w:cs="Times New Roman"/>
        </w:rPr>
        <w:t>The hygiene promotion session covered the following key areas:</w:t>
      </w:r>
    </w:p>
    <w:p w14:paraId="129B2B0D" w14:textId="77777777" w:rsidR="00BD5BD3" w:rsidRPr="00BD5BD3" w:rsidRDefault="00BD5BD3" w:rsidP="00BD5BD3">
      <w:pPr>
        <w:pStyle w:val="ListParagraph"/>
        <w:numPr>
          <w:ilvl w:val="0"/>
          <w:numId w:val="24"/>
        </w:numPr>
        <w:spacing w:after="160" w:line="278" w:lineRule="auto"/>
        <w:rPr>
          <w:rFonts w:ascii="Times New Roman" w:hAnsi="Times New Roman" w:cs="Times New Roman"/>
        </w:rPr>
      </w:pPr>
      <w:r w:rsidRPr="00BD5BD3">
        <w:rPr>
          <w:rFonts w:ascii="Times New Roman" w:hAnsi="Times New Roman" w:cs="Times New Roman"/>
        </w:rPr>
        <w:t>Importance of handwashing with soap at critical times</w:t>
      </w:r>
    </w:p>
    <w:p w14:paraId="65CF3FE0" w14:textId="77777777" w:rsidR="00BD5BD3" w:rsidRPr="00BD5BD3" w:rsidRDefault="00BD5BD3" w:rsidP="00BD5BD3">
      <w:pPr>
        <w:pStyle w:val="ListParagraph"/>
        <w:numPr>
          <w:ilvl w:val="0"/>
          <w:numId w:val="24"/>
        </w:numPr>
        <w:spacing w:after="160" w:line="278" w:lineRule="auto"/>
        <w:rPr>
          <w:rFonts w:ascii="Times New Roman" w:hAnsi="Times New Roman" w:cs="Times New Roman"/>
        </w:rPr>
      </w:pPr>
      <w:r w:rsidRPr="00BD5BD3">
        <w:rPr>
          <w:rFonts w:ascii="Times New Roman" w:hAnsi="Times New Roman" w:cs="Times New Roman"/>
        </w:rPr>
        <w:t>Safe water handling and storage practices</w:t>
      </w:r>
    </w:p>
    <w:p w14:paraId="5AD27061" w14:textId="77777777" w:rsidR="00BD5BD3" w:rsidRPr="00BD5BD3" w:rsidRDefault="00BD5BD3" w:rsidP="00BD5BD3">
      <w:pPr>
        <w:pStyle w:val="ListParagraph"/>
        <w:numPr>
          <w:ilvl w:val="0"/>
          <w:numId w:val="24"/>
        </w:numPr>
        <w:spacing w:after="160" w:line="278" w:lineRule="auto"/>
        <w:rPr>
          <w:rFonts w:ascii="Times New Roman" w:hAnsi="Times New Roman" w:cs="Times New Roman"/>
        </w:rPr>
      </w:pPr>
      <w:r w:rsidRPr="00BD5BD3">
        <w:rPr>
          <w:rFonts w:ascii="Times New Roman" w:hAnsi="Times New Roman" w:cs="Times New Roman"/>
        </w:rPr>
        <w:t>Proper sanitation and waste disposal</w:t>
      </w:r>
    </w:p>
    <w:p w14:paraId="562E2AAE" w14:textId="77777777" w:rsidR="00BD5BD3" w:rsidRPr="00BD5BD3" w:rsidRDefault="00BD5BD3" w:rsidP="00BD5BD3">
      <w:pPr>
        <w:pStyle w:val="ListParagraph"/>
        <w:numPr>
          <w:ilvl w:val="0"/>
          <w:numId w:val="24"/>
        </w:numPr>
        <w:spacing w:after="160" w:line="278" w:lineRule="auto"/>
        <w:rPr>
          <w:rFonts w:ascii="Times New Roman" w:hAnsi="Times New Roman" w:cs="Times New Roman"/>
        </w:rPr>
      </w:pPr>
      <w:r w:rsidRPr="00BD5BD3">
        <w:rPr>
          <w:rFonts w:ascii="Times New Roman" w:hAnsi="Times New Roman" w:cs="Times New Roman"/>
        </w:rPr>
        <w:t>Prevention of waterborne diseases</w:t>
      </w:r>
    </w:p>
    <w:p w14:paraId="44282F33" w14:textId="77777777" w:rsidR="00BD5BD3" w:rsidRPr="00BD5BD3" w:rsidRDefault="00BD5BD3" w:rsidP="00BD5BD3">
      <w:pPr>
        <w:pStyle w:val="ListParagraph"/>
        <w:numPr>
          <w:ilvl w:val="0"/>
          <w:numId w:val="24"/>
        </w:numPr>
        <w:spacing w:after="160" w:line="278" w:lineRule="auto"/>
        <w:rPr>
          <w:rFonts w:ascii="Times New Roman" w:hAnsi="Times New Roman" w:cs="Times New Roman"/>
        </w:rPr>
      </w:pPr>
      <w:r w:rsidRPr="00BD5BD3">
        <w:rPr>
          <w:rFonts w:ascii="Times New Roman" w:hAnsi="Times New Roman" w:cs="Times New Roman"/>
        </w:rPr>
        <w:t>Menstrual hygiene management for women and girls</w:t>
      </w:r>
    </w:p>
    <w:p w14:paraId="54A79723" w14:textId="77777777" w:rsidR="00BD5BD3" w:rsidRPr="00841995" w:rsidRDefault="00BD5BD3" w:rsidP="00BD5BD3">
      <w:pPr>
        <w:spacing w:after="160" w:line="278" w:lineRule="auto"/>
        <w:rPr>
          <w:rFonts w:ascii="Times New Roman" w:hAnsi="Times New Roman" w:cs="Times New Roman"/>
        </w:rPr>
      </w:pPr>
      <w:r w:rsidRPr="00841995">
        <w:rPr>
          <w:rFonts w:ascii="Times New Roman" w:hAnsi="Times New Roman" w:cs="Times New Roman"/>
        </w:rPr>
        <w:t>The facilitators emphasized the link between poor hygiene practices and disease outbreaks, which are of particular concern in crowded IDP settings where access to clean water and sanitation facilities is limited. The session also addressed the specific health risks associated with flooding, including waterborne diseases and mosquito-borne illnesses.</w:t>
      </w:r>
    </w:p>
    <w:p w14:paraId="3C5DEADD" w14:textId="77777777" w:rsidR="00BD5BD3" w:rsidRPr="00841995" w:rsidRDefault="00BD5BD3" w:rsidP="00BD5BD3">
      <w:pPr>
        <w:spacing w:after="160" w:line="278" w:lineRule="auto"/>
        <w:rPr>
          <w:rFonts w:ascii="Times New Roman" w:hAnsi="Times New Roman" w:cs="Times New Roman"/>
        </w:rPr>
      </w:pPr>
      <w:r w:rsidRPr="00841995">
        <w:rPr>
          <w:rFonts w:ascii="Times New Roman" w:hAnsi="Times New Roman" w:cs="Times New Roman"/>
          <w:b/>
          <w:bCs/>
        </w:rPr>
        <w:t>Flood Messaging Component</w:t>
      </w:r>
    </w:p>
    <w:p w14:paraId="7A07EF42" w14:textId="77777777" w:rsidR="00BD5BD3" w:rsidRPr="00841995" w:rsidRDefault="00BD5BD3" w:rsidP="00BD5BD3">
      <w:pPr>
        <w:spacing w:after="160" w:line="278" w:lineRule="auto"/>
        <w:rPr>
          <w:rFonts w:ascii="Times New Roman" w:hAnsi="Times New Roman" w:cs="Times New Roman"/>
        </w:rPr>
      </w:pPr>
      <w:r w:rsidRPr="00841995">
        <w:rPr>
          <w:rFonts w:ascii="Times New Roman" w:hAnsi="Times New Roman" w:cs="Times New Roman"/>
        </w:rPr>
        <w:t>A significant portion of the session was dedicated to disseminating the Somalia Common Key Messages for Flooding. These messages were delivered in Maay, Maxaatiri, and English and covered the following areas:</w:t>
      </w:r>
    </w:p>
    <w:p w14:paraId="1D72A20D" w14:textId="77777777" w:rsidR="00BD5BD3" w:rsidRPr="00841995" w:rsidRDefault="00BD5BD3" w:rsidP="00BD5BD3">
      <w:pPr>
        <w:spacing w:after="160" w:line="278" w:lineRule="auto"/>
        <w:rPr>
          <w:rFonts w:ascii="Times New Roman" w:hAnsi="Times New Roman" w:cs="Times New Roman"/>
        </w:rPr>
      </w:pPr>
      <w:r w:rsidRPr="00841995">
        <w:rPr>
          <w:rFonts w:ascii="Times New Roman" w:hAnsi="Times New Roman" w:cs="Times New Roman"/>
          <w:b/>
          <w:bCs/>
        </w:rPr>
        <w:t>Preparedness before flooding:</w:t>
      </w:r>
    </w:p>
    <w:p w14:paraId="51BF95ED" w14:textId="77777777" w:rsidR="00BD5BD3" w:rsidRPr="00BD5BD3" w:rsidRDefault="00BD5BD3" w:rsidP="00BD5BD3">
      <w:pPr>
        <w:pStyle w:val="ListParagraph"/>
        <w:numPr>
          <w:ilvl w:val="0"/>
          <w:numId w:val="25"/>
        </w:numPr>
        <w:spacing w:after="160" w:line="278" w:lineRule="auto"/>
        <w:rPr>
          <w:rFonts w:ascii="Times New Roman" w:hAnsi="Times New Roman" w:cs="Times New Roman"/>
        </w:rPr>
      </w:pPr>
      <w:r w:rsidRPr="00BD5BD3">
        <w:rPr>
          <w:rFonts w:ascii="Times New Roman" w:hAnsi="Times New Roman" w:cs="Times New Roman"/>
        </w:rPr>
        <w:t>Understanding risks including flooding of communities and agricultural land</w:t>
      </w:r>
    </w:p>
    <w:p w14:paraId="3DE790B2" w14:textId="77777777" w:rsidR="00BD5BD3" w:rsidRPr="00BD5BD3" w:rsidRDefault="00BD5BD3" w:rsidP="00BD5BD3">
      <w:pPr>
        <w:pStyle w:val="ListParagraph"/>
        <w:numPr>
          <w:ilvl w:val="0"/>
          <w:numId w:val="25"/>
        </w:numPr>
        <w:spacing w:after="160" w:line="278" w:lineRule="auto"/>
        <w:rPr>
          <w:rFonts w:ascii="Times New Roman" w:hAnsi="Times New Roman" w:cs="Times New Roman"/>
        </w:rPr>
      </w:pPr>
      <w:r w:rsidRPr="00BD5BD3">
        <w:rPr>
          <w:rFonts w:ascii="Times New Roman" w:hAnsi="Times New Roman" w:cs="Times New Roman"/>
        </w:rPr>
        <w:t>Staying alert and seeking information from radio, humanitarian actors, and community leaders</w:t>
      </w:r>
    </w:p>
    <w:p w14:paraId="77A6D035" w14:textId="77777777" w:rsidR="00BD5BD3" w:rsidRPr="00BD5BD3" w:rsidRDefault="00BD5BD3" w:rsidP="00BD5BD3">
      <w:pPr>
        <w:pStyle w:val="ListParagraph"/>
        <w:numPr>
          <w:ilvl w:val="0"/>
          <w:numId w:val="25"/>
        </w:numPr>
        <w:spacing w:after="160" w:line="278" w:lineRule="auto"/>
        <w:rPr>
          <w:rFonts w:ascii="Times New Roman" w:hAnsi="Times New Roman" w:cs="Times New Roman"/>
        </w:rPr>
      </w:pPr>
      <w:r w:rsidRPr="00BD5BD3">
        <w:rPr>
          <w:rFonts w:ascii="Times New Roman" w:hAnsi="Times New Roman" w:cs="Times New Roman"/>
        </w:rPr>
        <w:t>Taking action to reduce risks to housing and community assets</w:t>
      </w:r>
    </w:p>
    <w:p w14:paraId="558E6F66" w14:textId="77777777" w:rsidR="00BD5BD3" w:rsidRPr="00BD5BD3" w:rsidRDefault="00BD5BD3" w:rsidP="00BD5BD3">
      <w:pPr>
        <w:pStyle w:val="ListParagraph"/>
        <w:numPr>
          <w:ilvl w:val="0"/>
          <w:numId w:val="25"/>
        </w:numPr>
        <w:spacing w:after="160" w:line="278" w:lineRule="auto"/>
        <w:rPr>
          <w:rFonts w:ascii="Times New Roman" w:hAnsi="Times New Roman" w:cs="Times New Roman"/>
        </w:rPr>
      </w:pPr>
      <w:r w:rsidRPr="00BD5BD3">
        <w:rPr>
          <w:rFonts w:ascii="Times New Roman" w:hAnsi="Times New Roman" w:cs="Times New Roman"/>
        </w:rPr>
        <w:t>Preparing to move family members, livestock, and belongings if necessary</w:t>
      </w:r>
    </w:p>
    <w:p w14:paraId="5454767E" w14:textId="77777777" w:rsidR="00BD5BD3" w:rsidRPr="00BD5BD3" w:rsidRDefault="00BD5BD3" w:rsidP="00BD5BD3">
      <w:pPr>
        <w:pStyle w:val="ListParagraph"/>
        <w:numPr>
          <w:ilvl w:val="0"/>
          <w:numId w:val="25"/>
        </w:numPr>
        <w:spacing w:after="160" w:line="278" w:lineRule="auto"/>
        <w:rPr>
          <w:rFonts w:ascii="Times New Roman" w:hAnsi="Times New Roman" w:cs="Times New Roman"/>
        </w:rPr>
      </w:pPr>
      <w:r w:rsidRPr="00BD5BD3">
        <w:rPr>
          <w:rFonts w:ascii="Times New Roman" w:hAnsi="Times New Roman" w:cs="Times New Roman"/>
        </w:rPr>
        <w:t>Identifying safe high ground for evacuation</w:t>
      </w:r>
    </w:p>
    <w:p w14:paraId="4752A2D4" w14:textId="77777777" w:rsidR="00BD5BD3" w:rsidRPr="00BD5BD3" w:rsidRDefault="00BD5BD3" w:rsidP="00BD5BD3">
      <w:pPr>
        <w:pStyle w:val="ListParagraph"/>
        <w:numPr>
          <w:ilvl w:val="0"/>
          <w:numId w:val="25"/>
        </w:numPr>
        <w:spacing w:after="160" w:line="278" w:lineRule="auto"/>
        <w:rPr>
          <w:rFonts w:ascii="Times New Roman" w:hAnsi="Times New Roman" w:cs="Times New Roman"/>
        </w:rPr>
      </w:pPr>
      <w:r w:rsidRPr="00BD5BD3">
        <w:rPr>
          <w:rFonts w:ascii="Times New Roman" w:hAnsi="Times New Roman" w:cs="Times New Roman"/>
        </w:rPr>
        <w:t>Preparing an evacuation kit with essential supplies</w:t>
      </w:r>
    </w:p>
    <w:p w14:paraId="483D7DCD" w14:textId="77777777" w:rsidR="00BD5BD3" w:rsidRPr="00841995" w:rsidRDefault="00BD5BD3" w:rsidP="00BD5BD3">
      <w:pPr>
        <w:spacing w:after="160" w:line="278" w:lineRule="auto"/>
        <w:rPr>
          <w:rFonts w:ascii="Times New Roman" w:hAnsi="Times New Roman" w:cs="Times New Roman"/>
        </w:rPr>
      </w:pPr>
      <w:r w:rsidRPr="00841995">
        <w:rPr>
          <w:rFonts w:ascii="Times New Roman" w:hAnsi="Times New Roman" w:cs="Times New Roman"/>
          <w:b/>
          <w:bCs/>
        </w:rPr>
        <w:t>Caution during flooding:</w:t>
      </w:r>
    </w:p>
    <w:p w14:paraId="7A0FF2B1" w14:textId="77777777" w:rsidR="00BD5BD3" w:rsidRPr="00BD5BD3" w:rsidRDefault="00BD5BD3" w:rsidP="00BD5BD3">
      <w:pPr>
        <w:pStyle w:val="ListParagraph"/>
        <w:numPr>
          <w:ilvl w:val="0"/>
          <w:numId w:val="26"/>
        </w:numPr>
        <w:spacing w:after="160" w:line="278" w:lineRule="auto"/>
        <w:rPr>
          <w:rFonts w:ascii="Times New Roman" w:hAnsi="Times New Roman" w:cs="Times New Roman"/>
        </w:rPr>
      </w:pPr>
      <w:r w:rsidRPr="00BD5BD3">
        <w:rPr>
          <w:rFonts w:ascii="Times New Roman" w:hAnsi="Times New Roman" w:cs="Times New Roman"/>
        </w:rPr>
        <w:t>Staying safe in rushing water</w:t>
      </w:r>
    </w:p>
    <w:p w14:paraId="50DE6C9B" w14:textId="77777777" w:rsidR="00BD5BD3" w:rsidRPr="00BD5BD3" w:rsidRDefault="00BD5BD3" w:rsidP="00BD5BD3">
      <w:pPr>
        <w:pStyle w:val="ListParagraph"/>
        <w:numPr>
          <w:ilvl w:val="0"/>
          <w:numId w:val="26"/>
        </w:numPr>
        <w:spacing w:after="160" w:line="278" w:lineRule="auto"/>
        <w:rPr>
          <w:rFonts w:ascii="Times New Roman" w:hAnsi="Times New Roman" w:cs="Times New Roman"/>
        </w:rPr>
      </w:pPr>
      <w:r w:rsidRPr="00BD5BD3">
        <w:rPr>
          <w:rFonts w:ascii="Times New Roman" w:hAnsi="Times New Roman" w:cs="Times New Roman"/>
        </w:rPr>
        <w:t>Protecting children from floodwater dangers</w:t>
      </w:r>
    </w:p>
    <w:p w14:paraId="7FF95D55" w14:textId="77777777" w:rsidR="00BD5BD3" w:rsidRPr="00BD5BD3" w:rsidRDefault="00BD5BD3" w:rsidP="00BD5BD3">
      <w:pPr>
        <w:pStyle w:val="ListParagraph"/>
        <w:numPr>
          <w:ilvl w:val="0"/>
          <w:numId w:val="26"/>
        </w:numPr>
        <w:spacing w:after="160" w:line="278" w:lineRule="auto"/>
        <w:rPr>
          <w:rFonts w:ascii="Times New Roman" w:hAnsi="Times New Roman" w:cs="Times New Roman"/>
        </w:rPr>
      </w:pPr>
      <w:r w:rsidRPr="00BD5BD3">
        <w:rPr>
          <w:rFonts w:ascii="Times New Roman" w:hAnsi="Times New Roman" w:cs="Times New Roman"/>
        </w:rPr>
        <w:t>Staying away from electrical wires and sockets</w:t>
      </w:r>
    </w:p>
    <w:p w14:paraId="1C7E7CB8" w14:textId="77777777" w:rsidR="00BD5BD3" w:rsidRPr="00BD5BD3" w:rsidRDefault="00BD5BD3" w:rsidP="00BD5BD3">
      <w:pPr>
        <w:pStyle w:val="ListParagraph"/>
        <w:numPr>
          <w:ilvl w:val="0"/>
          <w:numId w:val="26"/>
        </w:numPr>
        <w:spacing w:after="160" w:line="278" w:lineRule="auto"/>
        <w:rPr>
          <w:rFonts w:ascii="Times New Roman" w:hAnsi="Times New Roman" w:cs="Times New Roman"/>
        </w:rPr>
      </w:pPr>
      <w:r w:rsidRPr="00BD5BD3">
        <w:rPr>
          <w:rFonts w:ascii="Times New Roman" w:hAnsi="Times New Roman" w:cs="Times New Roman"/>
        </w:rPr>
        <w:t>Being aware of crocodiles and snakes in flooded areas</w:t>
      </w:r>
    </w:p>
    <w:p w14:paraId="3B83559E" w14:textId="77777777" w:rsidR="00BD5BD3" w:rsidRPr="00BD5BD3" w:rsidRDefault="00BD5BD3" w:rsidP="00BD5BD3">
      <w:pPr>
        <w:pStyle w:val="ListParagraph"/>
        <w:numPr>
          <w:ilvl w:val="0"/>
          <w:numId w:val="26"/>
        </w:numPr>
        <w:spacing w:after="160" w:line="278" w:lineRule="auto"/>
        <w:rPr>
          <w:rFonts w:ascii="Times New Roman" w:hAnsi="Times New Roman" w:cs="Times New Roman"/>
        </w:rPr>
      </w:pPr>
      <w:r w:rsidRPr="00BD5BD3">
        <w:rPr>
          <w:rFonts w:ascii="Times New Roman" w:hAnsi="Times New Roman" w:cs="Times New Roman"/>
        </w:rPr>
        <w:t>Taking care of health and preventing waterborne diseases</w:t>
      </w:r>
    </w:p>
    <w:p w14:paraId="38785FC5" w14:textId="77777777" w:rsidR="00BD5BD3" w:rsidRPr="00841995" w:rsidRDefault="00BD5BD3" w:rsidP="00BD5BD3">
      <w:pPr>
        <w:spacing w:after="160" w:line="278" w:lineRule="auto"/>
        <w:rPr>
          <w:rFonts w:ascii="Times New Roman" w:hAnsi="Times New Roman" w:cs="Times New Roman"/>
        </w:rPr>
      </w:pPr>
      <w:r w:rsidRPr="00841995">
        <w:rPr>
          <w:rFonts w:ascii="Times New Roman" w:hAnsi="Times New Roman" w:cs="Times New Roman"/>
          <w:b/>
          <w:bCs/>
        </w:rPr>
        <w:lastRenderedPageBreak/>
        <w:t>Early recovery after flood water recedes:</w:t>
      </w:r>
    </w:p>
    <w:p w14:paraId="7CFEEC71" w14:textId="77777777" w:rsidR="00BD5BD3" w:rsidRPr="00BD5BD3" w:rsidRDefault="00BD5BD3" w:rsidP="00BD5BD3">
      <w:pPr>
        <w:pStyle w:val="ListParagraph"/>
        <w:numPr>
          <w:ilvl w:val="0"/>
          <w:numId w:val="27"/>
        </w:numPr>
        <w:spacing w:after="160" w:line="278" w:lineRule="auto"/>
        <w:rPr>
          <w:rFonts w:ascii="Times New Roman" w:hAnsi="Times New Roman" w:cs="Times New Roman"/>
        </w:rPr>
      </w:pPr>
      <w:r w:rsidRPr="00BD5BD3">
        <w:rPr>
          <w:rFonts w:ascii="Times New Roman" w:hAnsi="Times New Roman" w:cs="Times New Roman"/>
        </w:rPr>
        <w:t>Preventing waterborne disease outbreaks through hygiene practices</w:t>
      </w:r>
    </w:p>
    <w:p w14:paraId="5AC1B01F" w14:textId="77777777" w:rsidR="00BD5BD3" w:rsidRPr="00BD5BD3" w:rsidRDefault="00BD5BD3" w:rsidP="00BD5BD3">
      <w:pPr>
        <w:pStyle w:val="ListParagraph"/>
        <w:numPr>
          <w:ilvl w:val="0"/>
          <w:numId w:val="27"/>
        </w:numPr>
        <w:spacing w:after="160" w:line="278" w:lineRule="auto"/>
        <w:rPr>
          <w:rFonts w:ascii="Times New Roman" w:hAnsi="Times New Roman" w:cs="Times New Roman"/>
        </w:rPr>
      </w:pPr>
      <w:r w:rsidRPr="00BD5BD3">
        <w:rPr>
          <w:rFonts w:ascii="Times New Roman" w:hAnsi="Times New Roman" w:cs="Times New Roman"/>
        </w:rPr>
        <w:t>Conserving water during drier periods</w:t>
      </w:r>
    </w:p>
    <w:p w14:paraId="538E85E1" w14:textId="77777777" w:rsidR="00BD5BD3" w:rsidRPr="00BD5BD3" w:rsidRDefault="00BD5BD3" w:rsidP="00BD5BD3">
      <w:pPr>
        <w:pStyle w:val="ListParagraph"/>
        <w:numPr>
          <w:ilvl w:val="0"/>
          <w:numId w:val="27"/>
        </w:numPr>
        <w:spacing w:after="160" w:line="278" w:lineRule="auto"/>
        <w:rPr>
          <w:rFonts w:ascii="Times New Roman" w:hAnsi="Times New Roman" w:cs="Times New Roman"/>
        </w:rPr>
      </w:pPr>
      <w:r w:rsidRPr="00BD5BD3">
        <w:rPr>
          <w:rFonts w:ascii="Times New Roman" w:hAnsi="Times New Roman" w:cs="Times New Roman"/>
        </w:rPr>
        <w:t>Draining stagnant water and removing dangerous elements</w:t>
      </w:r>
    </w:p>
    <w:p w14:paraId="1DB2E2CE" w14:textId="77777777" w:rsidR="00BD5BD3" w:rsidRPr="00841995" w:rsidRDefault="00BD5BD3" w:rsidP="00BD5BD3">
      <w:pPr>
        <w:spacing w:after="160" w:line="278" w:lineRule="auto"/>
        <w:rPr>
          <w:rFonts w:ascii="Times New Roman" w:hAnsi="Times New Roman" w:cs="Times New Roman"/>
        </w:rPr>
      </w:pPr>
      <w:r w:rsidRPr="00841995">
        <w:rPr>
          <w:rFonts w:ascii="Times New Roman" w:hAnsi="Times New Roman" w:cs="Times New Roman"/>
          <w:b/>
          <w:bCs/>
        </w:rPr>
        <w:t>Long term recovery:</w:t>
      </w:r>
    </w:p>
    <w:p w14:paraId="72B3B90C" w14:textId="77777777" w:rsidR="00BD5BD3" w:rsidRPr="00BD5BD3" w:rsidRDefault="00BD5BD3" w:rsidP="00BD5BD3">
      <w:pPr>
        <w:pStyle w:val="ListParagraph"/>
        <w:numPr>
          <w:ilvl w:val="0"/>
          <w:numId w:val="28"/>
        </w:numPr>
        <w:spacing w:after="160" w:line="278" w:lineRule="auto"/>
        <w:rPr>
          <w:rFonts w:ascii="Times New Roman" w:hAnsi="Times New Roman" w:cs="Times New Roman"/>
        </w:rPr>
      </w:pPr>
      <w:r w:rsidRPr="00BD5BD3">
        <w:rPr>
          <w:rFonts w:ascii="Times New Roman" w:hAnsi="Times New Roman" w:cs="Times New Roman"/>
        </w:rPr>
        <w:t>Diverting waterflow for irrigation</w:t>
      </w:r>
    </w:p>
    <w:p w14:paraId="73CEF4BF" w14:textId="77777777" w:rsidR="00BD5BD3" w:rsidRPr="00BD5BD3" w:rsidRDefault="00BD5BD3" w:rsidP="00BD5BD3">
      <w:pPr>
        <w:pStyle w:val="ListParagraph"/>
        <w:numPr>
          <w:ilvl w:val="0"/>
          <w:numId w:val="28"/>
        </w:numPr>
        <w:spacing w:after="160" w:line="278" w:lineRule="auto"/>
        <w:rPr>
          <w:rFonts w:ascii="Times New Roman" w:hAnsi="Times New Roman" w:cs="Times New Roman"/>
        </w:rPr>
      </w:pPr>
      <w:r w:rsidRPr="00BD5BD3">
        <w:rPr>
          <w:rFonts w:ascii="Times New Roman" w:hAnsi="Times New Roman" w:cs="Times New Roman"/>
        </w:rPr>
        <w:t>Planting different crops and improving storage</w:t>
      </w:r>
    </w:p>
    <w:p w14:paraId="65903919" w14:textId="77777777" w:rsidR="00BD5BD3" w:rsidRPr="00BD5BD3" w:rsidRDefault="00BD5BD3" w:rsidP="00BD5BD3">
      <w:pPr>
        <w:pStyle w:val="ListParagraph"/>
        <w:numPr>
          <w:ilvl w:val="0"/>
          <w:numId w:val="28"/>
        </w:numPr>
        <w:spacing w:after="160" w:line="278" w:lineRule="auto"/>
        <w:rPr>
          <w:rFonts w:ascii="Times New Roman" w:hAnsi="Times New Roman" w:cs="Times New Roman"/>
        </w:rPr>
      </w:pPr>
      <w:r w:rsidRPr="00BD5BD3">
        <w:rPr>
          <w:rFonts w:ascii="Times New Roman" w:hAnsi="Times New Roman" w:cs="Times New Roman"/>
        </w:rPr>
        <w:t>Making use of increased rains for rangeland recovery</w:t>
      </w:r>
    </w:p>
    <w:p w14:paraId="68EB5BB5" w14:textId="77777777" w:rsidR="00BD5BD3" w:rsidRPr="00841995" w:rsidRDefault="00BD5BD3" w:rsidP="00BD5BD3">
      <w:pPr>
        <w:spacing w:after="160" w:line="278" w:lineRule="auto"/>
        <w:rPr>
          <w:rFonts w:ascii="Times New Roman" w:hAnsi="Times New Roman" w:cs="Times New Roman"/>
        </w:rPr>
      </w:pPr>
      <w:r w:rsidRPr="00841995">
        <w:rPr>
          <w:rFonts w:ascii="Times New Roman" w:hAnsi="Times New Roman" w:cs="Times New Roman"/>
          <w:b/>
          <w:bCs/>
        </w:rPr>
        <w:t>Protection and Accountability Component</w:t>
      </w:r>
    </w:p>
    <w:p w14:paraId="282A109D" w14:textId="77777777" w:rsidR="00BD5BD3" w:rsidRPr="00BD5BD3" w:rsidRDefault="00BD5BD3" w:rsidP="00BD5BD3">
      <w:pPr>
        <w:pStyle w:val="ListParagraph"/>
        <w:numPr>
          <w:ilvl w:val="0"/>
          <w:numId w:val="29"/>
        </w:numPr>
        <w:spacing w:after="160" w:line="278" w:lineRule="auto"/>
        <w:rPr>
          <w:rFonts w:ascii="Times New Roman" w:hAnsi="Times New Roman" w:cs="Times New Roman"/>
        </w:rPr>
      </w:pPr>
      <w:r w:rsidRPr="00BD5BD3">
        <w:rPr>
          <w:rFonts w:ascii="Times New Roman" w:hAnsi="Times New Roman" w:cs="Times New Roman"/>
        </w:rPr>
        <w:t>The protection sensitization session addressed the following topics:</w:t>
      </w:r>
    </w:p>
    <w:p w14:paraId="70CC130D" w14:textId="77777777" w:rsidR="00BD5BD3" w:rsidRPr="00BD5BD3" w:rsidRDefault="00BD5BD3" w:rsidP="00BD5BD3">
      <w:pPr>
        <w:pStyle w:val="ListParagraph"/>
        <w:numPr>
          <w:ilvl w:val="0"/>
          <w:numId w:val="29"/>
        </w:numPr>
        <w:spacing w:after="160" w:line="278" w:lineRule="auto"/>
        <w:rPr>
          <w:rFonts w:ascii="Times New Roman" w:hAnsi="Times New Roman" w:cs="Times New Roman"/>
        </w:rPr>
      </w:pPr>
      <w:r w:rsidRPr="00BD5BD3">
        <w:rPr>
          <w:rFonts w:ascii="Times New Roman" w:hAnsi="Times New Roman" w:cs="Times New Roman"/>
        </w:rPr>
        <w:t>Understanding protection issues in displacement contexts</w:t>
      </w:r>
    </w:p>
    <w:p w14:paraId="6003C684" w14:textId="77777777" w:rsidR="00BD5BD3" w:rsidRPr="00BD5BD3" w:rsidRDefault="00BD5BD3" w:rsidP="00BD5BD3">
      <w:pPr>
        <w:pStyle w:val="ListParagraph"/>
        <w:numPr>
          <w:ilvl w:val="0"/>
          <w:numId w:val="29"/>
        </w:numPr>
        <w:spacing w:after="160" w:line="278" w:lineRule="auto"/>
        <w:rPr>
          <w:rFonts w:ascii="Times New Roman" w:hAnsi="Times New Roman" w:cs="Times New Roman"/>
        </w:rPr>
      </w:pPr>
      <w:r w:rsidRPr="00BD5BD3">
        <w:rPr>
          <w:rFonts w:ascii="Times New Roman" w:hAnsi="Times New Roman" w:cs="Times New Roman"/>
        </w:rPr>
        <w:t>Identification of protection risks facing women, children, and vulnerable groups</w:t>
      </w:r>
    </w:p>
    <w:p w14:paraId="0BE3AC45" w14:textId="77777777" w:rsidR="00BD5BD3" w:rsidRPr="00BD5BD3" w:rsidRDefault="00BD5BD3" w:rsidP="00BD5BD3">
      <w:pPr>
        <w:pStyle w:val="ListParagraph"/>
        <w:numPr>
          <w:ilvl w:val="0"/>
          <w:numId w:val="29"/>
        </w:numPr>
        <w:spacing w:after="160" w:line="278" w:lineRule="auto"/>
        <w:rPr>
          <w:rFonts w:ascii="Times New Roman" w:hAnsi="Times New Roman" w:cs="Times New Roman"/>
        </w:rPr>
      </w:pPr>
      <w:r w:rsidRPr="00BD5BD3">
        <w:rPr>
          <w:rFonts w:ascii="Times New Roman" w:hAnsi="Times New Roman" w:cs="Times New Roman"/>
        </w:rPr>
        <w:t>Prevention of gender-based violence and available reporting mechanisms</w:t>
      </w:r>
    </w:p>
    <w:p w14:paraId="38547F46" w14:textId="77777777" w:rsidR="00BD5BD3" w:rsidRPr="00BD5BD3" w:rsidRDefault="00BD5BD3" w:rsidP="00BD5BD3">
      <w:pPr>
        <w:pStyle w:val="ListParagraph"/>
        <w:numPr>
          <w:ilvl w:val="0"/>
          <w:numId w:val="29"/>
        </w:numPr>
        <w:spacing w:after="160" w:line="278" w:lineRule="auto"/>
        <w:rPr>
          <w:rFonts w:ascii="Times New Roman" w:hAnsi="Times New Roman" w:cs="Times New Roman"/>
        </w:rPr>
      </w:pPr>
      <w:r w:rsidRPr="00BD5BD3">
        <w:rPr>
          <w:rFonts w:ascii="Times New Roman" w:hAnsi="Times New Roman" w:cs="Times New Roman"/>
        </w:rPr>
        <w:t>Raising awareness on child protection</w:t>
      </w:r>
    </w:p>
    <w:p w14:paraId="1CA380B7" w14:textId="77777777" w:rsidR="00BD5BD3" w:rsidRPr="00BD5BD3" w:rsidRDefault="00BD5BD3" w:rsidP="00BD5BD3">
      <w:pPr>
        <w:pStyle w:val="ListParagraph"/>
        <w:numPr>
          <w:ilvl w:val="0"/>
          <w:numId w:val="29"/>
        </w:numPr>
        <w:spacing w:after="160" w:line="278" w:lineRule="auto"/>
        <w:rPr>
          <w:rFonts w:ascii="Times New Roman" w:hAnsi="Times New Roman" w:cs="Times New Roman"/>
        </w:rPr>
      </w:pPr>
      <w:r w:rsidRPr="00BD5BD3">
        <w:rPr>
          <w:rFonts w:ascii="Times New Roman" w:hAnsi="Times New Roman" w:cs="Times New Roman"/>
        </w:rPr>
        <w:t>Understanding the risks of human trafficking and irregular migration</w:t>
      </w:r>
    </w:p>
    <w:p w14:paraId="478DAF9E" w14:textId="77777777" w:rsidR="00BD5BD3" w:rsidRPr="00BD5BD3" w:rsidRDefault="00BD5BD3" w:rsidP="00BD5BD3">
      <w:pPr>
        <w:pStyle w:val="ListParagraph"/>
        <w:numPr>
          <w:ilvl w:val="0"/>
          <w:numId w:val="29"/>
        </w:numPr>
        <w:spacing w:after="160" w:line="278" w:lineRule="auto"/>
        <w:rPr>
          <w:rFonts w:ascii="Times New Roman" w:hAnsi="Times New Roman" w:cs="Times New Roman"/>
        </w:rPr>
      </w:pPr>
      <w:r w:rsidRPr="00BD5BD3">
        <w:rPr>
          <w:rFonts w:ascii="Times New Roman" w:hAnsi="Times New Roman" w:cs="Times New Roman"/>
        </w:rPr>
        <w:t>The session also emphasized key messages on humanitarian accountability, including:</w:t>
      </w:r>
    </w:p>
    <w:p w14:paraId="219710A6" w14:textId="77777777" w:rsidR="00BD5BD3" w:rsidRPr="00BD5BD3" w:rsidRDefault="00BD5BD3" w:rsidP="00BD5BD3">
      <w:pPr>
        <w:pStyle w:val="ListParagraph"/>
        <w:numPr>
          <w:ilvl w:val="0"/>
          <w:numId w:val="29"/>
        </w:numPr>
        <w:spacing w:after="160" w:line="278" w:lineRule="auto"/>
        <w:rPr>
          <w:rFonts w:ascii="Times New Roman" w:hAnsi="Times New Roman" w:cs="Times New Roman"/>
        </w:rPr>
      </w:pPr>
      <w:r w:rsidRPr="00BD5BD3">
        <w:rPr>
          <w:rFonts w:ascii="Times New Roman" w:hAnsi="Times New Roman" w:cs="Times New Roman"/>
        </w:rPr>
        <w:t>All humanitarian aid and services are free of charge</w:t>
      </w:r>
    </w:p>
    <w:p w14:paraId="3B667863" w14:textId="77777777" w:rsidR="00BD5BD3" w:rsidRPr="00BD5BD3" w:rsidRDefault="00BD5BD3" w:rsidP="00BD5BD3">
      <w:pPr>
        <w:pStyle w:val="ListParagraph"/>
        <w:numPr>
          <w:ilvl w:val="0"/>
          <w:numId w:val="29"/>
        </w:numPr>
        <w:spacing w:after="160" w:line="278" w:lineRule="auto"/>
        <w:rPr>
          <w:rFonts w:ascii="Times New Roman" w:hAnsi="Times New Roman" w:cs="Times New Roman"/>
        </w:rPr>
      </w:pPr>
      <w:r w:rsidRPr="00BD5BD3">
        <w:rPr>
          <w:rFonts w:ascii="Times New Roman" w:hAnsi="Times New Roman" w:cs="Times New Roman"/>
        </w:rPr>
        <w:t>No financial, sexual, or other favors can be requested in exchange for assistance</w:t>
      </w:r>
    </w:p>
    <w:p w14:paraId="65253DC3" w14:textId="77777777" w:rsidR="00BD5BD3" w:rsidRPr="00BD5BD3" w:rsidRDefault="00BD5BD3" w:rsidP="00BD5BD3">
      <w:pPr>
        <w:pStyle w:val="ListParagraph"/>
        <w:numPr>
          <w:ilvl w:val="0"/>
          <w:numId w:val="29"/>
        </w:numPr>
        <w:spacing w:after="160" w:line="278" w:lineRule="auto"/>
        <w:rPr>
          <w:rFonts w:ascii="Times New Roman" w:hAnsi="Times New Roman" w:cs="Times New Roman"/>
        </w:rPr>
      </w:pPr>
      <w:r w:rsidRPr="00BD5BD3">
        <w:rPr>
          <w:rFonts w:ascii="Times New Roman" w:hAnsi="Times New Roman" w:cs="Times New Roman"/>
        </w:rPr>
        <w:t>Aid diversion is against humanitarian principles and Somali law</w:t>
      </w:r>
    </w:p>
    <w:p w14:paraId="60BF4CD6" w14:textId="77777777" w:rsidR="00BD5BD3" w:rsidRPr="00BD5BD3" w:rsidRDefault="00BD5BD3" w:rsidP="00BD5BD3">
      <w:pPr>
        <w:pStyle w:val="ListParagraph"/>
        <w:numPr>
          <w:ilvl w:val="0"/>
          <w:numId w:val="29"/>
        </w:numPr>
        <w:spacing w:after="160" w:line="278" w:lineRule="auto"/>
        <w:rPr>
          <w:rFonts w:ascii="Times New Roman" w:hAnsi="Times New Roman" w:cs="Times New Roman"/>
        </w:rPr>
      </w:pPr>
      <w:r w:rsidRPr="00BD5BD3">
        <w:rPr>
          <w:rFonts w:ascii="Times New Roman" w:hAnsi="Times New Roman" w:cs="Times New Roman"/>
        </w:rPr>
        <w:t>Available complaints and feedback mechanisms for reporting concerns</w:t>
      </w:r>
    </w:p>
    <w:p w14:paraId="25F39645" w14:textId="77777777" w:rsidR="00BD5BD3" w:rsidRPr="00841995" w:rsidRDefault="00BD5BD3" w:rsidP="00BD5BD3">
      <w:pPr>
        <w:spacing w:after="160" w:line="278" w:lineRule="auto"/>
        <w:rPr>
          <w:rFonts w:ascii="Times New Roman" w:hAnsi="Times New Roman" w:cs="Times New Roman"/>
        </w:rPr>
      </w:pPr>
      <w:r w:rsidRPr="00841995">
        <w:rPr>
          <w:rFonts w:ascii="Times New Roman" w:hAnsi="Times New Roman" w:cs="Times New Roman"/>
          <w:b/>
          <w:bCs/>
        </w:rPr>
        <w:t>KEY COMMUNITY CONCERNS AND ISSUES RAISED</w:t>
      </w:r>
    </w:p>
    <w:p w14:paraId="0CD89775" w14:textId="77777777" w:rsidR="00BD5BD3" w:rsidRPr="00841995" w:rsidRDefault="00BD5BD3" w:rsidP="00BD5BD3">
      <w:pPr>
        <w:spacing w:after="160" w:line="278" w:lineRule="auto"/>
        <w:rPr>
          <w:rFonts w:ascii="Times New Roman" w:hAnsi="Times New Roman" w:cs="Times New Roman"/>
        </w:rPr>
      </w:pPr>
      <w:r w:rsidRPr="00841995">
        <w:rPr>
          <w:rFonts w:ascii="Times New Roman" w:hAnsi="Times New Roman" w:cs="Times New Roman"/>
        </w:rPr>
        <w:t>The community engagement component of the activity provided a platform for community members to voice their concerns and needs. While the Beder community did not experience the same level of flood damage as the Dalxis camp, they shared the following concerns:</w:t>
      </w:r>
    </w:p>
    <w:p w14:paraId="6C37146E" w14:textId="77777777" w:rsidR="00BD5BD3" w:rsidRPr="00841995" w:rsidRDefault="00BD5BD3" w:rsidP="00BD5BD3">
      <w:pPr>
        <w:spacing w:after="160" w:line="278" w:lineRule="auto"/>
        <w:rPr>
          <w:rFonts w:ascii="Times New Roman" w:hAnsi="Times New Roman" w:cs="Times New Roman"/>
        </w:rPr>
      </w:pPr>
      <w:r w:rsidRPr="00841995">
        <w:rPr>
          <w:rFonts w:ascii="Times New Roman" w:hAnsi="Times New Roman" w:cs="Times New Roman"/>
          <w:b/>
          <w:bCs/>
        </w:rPr>
        <w:t xml:space="preserve">1. </w:t>
      </w:r>
      <w:r w:rsidRPr="00841995">
        <w:rPr>
          <w:rFonts w:ascii="Times New Roman" w:hAnsi="Times New Roman" w:cs="Times New Roman"/>
        </w:rPr>
        <w:t>Vulnerability of Somali Bantu Population</w:t>
      </w:r>
      <w:r w:rsidRPr="00BD5BD3">
        <w:rPr>
          <w:rFonts w:ascii="Times New Roman" w:hAnsi="Times New Roman" w:cs="Times New Roman"/>
        </w:rPr>
        <w:t xml:space="preserve">. </w:t>
      </w:r>
      <w:r w:rsidRPr="00841995">
        <w:rPr>
          <w:rFonts w:ascii="Times New Roman" w:hAnsi="Times New Roman" w:cs="Times New Roman"/>
        </w:rPr>
        <w:t>Community members expressed concerns about the specific vulnerabilities facing the Somali Bantu community in displacement. As a minority group, Somali Bantus have historically faced discrimination and exclusion from services and opportunities. Participants noted that their community often receives less attention from humanitarian actors compared to other groups in the camp.</w:t>
      </w:r>
    </w:p>
    <w:p w14:paraId="1817B141" w14:textId="77777777" w:rsidR="00BD5BD3" w:rsidRPr="00841995" w:rsidRDefault="00BD5BD3" w:rsidP="00BD5BD3">
      <w:pPr>
        <w:spacing w:after="160" w:line="278" w:lineRule="auto"/>
        <w:rPr>
          <w:rFonts w:ascii="Times New Roman" w:hAnsi="Times New Roman" w:cs="Times New Roman"/>
        </w:rPr>
      </w:pPr>
      <w:r w:rsidRPr="00841995">
        <w:rPr>
          <w:rFonts w:ascii="Times New Roman" w:hAnsi="Times New Roman" w:cs="Times New Roman"/>
          <w:b/>
          <w:bCs/>
        </w:rPr>
        <w:t xml:space="preserve">2. </w:t>
      </w:r>
      <w:r w:rsidRPr="00841995">
        <w:rPr>
          <w:rFonts w:ascii="Times New Roman" w:hAnsi="Times New Roman" w:cs="Times New Roman"/>
        </w:rPr>
        <w:t>Protection Concerns for Women and Children</w:t>
      </w:r>
      <w:r w:rsidRPr="00BD5BD3">
        <w:rPr>
          <w:rFonts w:ascii="Times New Roman" w:hAnsi="Times New Roman" w:cs="Times New Roman"/>
        </w:rPr>
        <w:t xml:space="preserve">. </w:t>
      </w:r>
      <w:r w:rsidRPr="00841995">
        <w:rPr>
          <w:rFonts w:ascii="Times New Roman" w:hAnsi="Times New Roman" w:cs="Times New Roman"/>
        </w:rPr>
        <w:t>Women participants raised particular concerns about protection risks facing women and children in the camp, including the threat of gender-based violence and the challenges of accessing protection services. The limited number of male participants in the session also raised questions about reaching men with protection messages.</w:t>
      </w:r>
    </w:p>
    <w:p w14:paraId="5FF7D6AA" w14:textId="77777777" w:rsidR="00BD5BD3" w:rsidRPr="00841995" w:rsidRDefault="00BD5BD3" w:rsidP="00BD5BD3">
      <w:pPr>
        <w:spacing w:after="160" w:line="278" w:lineRule="auto"/>
        <w:rPr>
          <w:rFonts w:ascii="Times New Roman" w:hAnsi="Times New Roman" w:cs="Times New Roman"/>
        </w:rPr>
      </w:pPr>
      <w:r w:rsidRPr="00841995">
        <w:rPr>
          <w:rFonts w:ascii="Times New Roman" w:hAnsi="Times New Roman" w:cs="Times New Roman"/>
          <w:b/>
          <w:bCs/>
        </w:rPr>
        <w:lastRenderedPageBreak/>
        <w:t xml:space="preserve">3. </w:t>
      </w:r>
      <w:r w:rsidRPr="00841995">
        <w:rPr>
          <w:rFonts w:ascii="Times New Roman" w:hAnsi="Times New Roman" w:cs="Times New Roman"/>
        </w:rPr>
        <w:t>Limited Access to Information</w:t>
      </w:r>
      <w:r w:rsidRPr="00BD5BD3">
        <w:rPr>
          <w:rFonts w:ascii="Times New Roman" w:hAnsi="Times New Roman" w:cs="Times New Roman"/>
        </w:rPr>
        <w:t xml:space="preserve">. </w:t>
      </w:r>
      <w:r w:rsidRPr="00841995">
        <w:rPr>
          <w:rFonts w:ascii="Times New Roman" w:hAnsi="Times New Roman" w:cs="Times New Roman"/>
        </w:rPr>
        <w:t>Community members noted that they often receive limited information about available services and humanitarian assistance. The use of Maay dialect in the session was appreciated, as many Somali Bantu community members are more comfortable communicating in Maay than in Maxaatiri.</w:t>
      </w:r>
    </w:p>
    <w:p w14:paraId="41F31F9C" w14:textId="77777777" w:rsidR="00BD5BD3" w:rsidRPr="00841995" w:rsidRDefault="00BD5BD3" w:rsidP="00BD5BD3">
      <w:pPr>
        <w:spacing w:after="160" w:line="278" w:lineRule="auto"/>
        <w:rPr>
          <w:rFonts w:ascii="Times New Roman" w:hAnsi="Times New Roman" w:cs="Times New Roman"/>
        </w:rPr>
      </w:pPr>
      <w:r w:rsidRPr="00841995">
        <w:rPr>
          <w:rFonts w:ascii="Times New Roman" w:hAnsi="Times New Roman" w:cs="Times New Roman"/>
          <w:b/>
          <w:bCs/>
        </w:rPr>
        <w:t xml:space="preserve">4. </w:t>
      </w:r>
      <w:r w:rsidRPr="00841995">
        <w:rPr>
          <w:rFonts w:ascii="Times New Roman" w:hAnsi="Times New Roman" w:cs="Times New Roman"/>
        </w:rPr>
        <w:t>Human Trafficking Concerns</w:t>
      </w:r>
      <w:r w:rsidRPr="00BD5BD3">
        <w:rPr>
          <w:rFonts w:ascii="Times New Roman" w:hAnsi="Times New Roman" w:cs="Times New Roman"/>
        </w:rPr>
        <w:t xml:space="preserve">. </w:t>
      </w:r>
      <w:r w:rsidRPr="00841995">
        <w:rPr>
          <w:rFonts w:ascii="Times New Roman" w:hAnsi="Times New Roman" w:cs="Times New Roman"/>
        </w:rPr>
        <w:t>Similar to concerns raised in the Dalxis camp, participants in Beder expressed concerns about human trafficking affecting youth, with young people being lured with promises of work and prosperity only to be ransomed in Libya.</w:t>
      </w:r>
    </w:p>
    <w:p w14:paraId="27107412" w14:textId="77777777" w:rsidR="00BD5BD3" w:rsidRPr="00841995" w:rsidRDefault="00BD5BD3" w:rsidP="00BD5BD3">
      <w:pPr>
        <w:spacing w:after="160" w:line="278" w:lineRule="auto"/>
        <w:rPr>
          <w:rFonts w:ascii="Times New Roman" w:hAnsi="Times New Roman" w:cs="Times New Roman"/>
        </w:rPr>
      </w:pPr>
      <w:r w:rsidRPr="00841995">
        <w:rPr>
          <w:rFonts w:ascii="Times New Roman" w:hAnsi="Times New Roman" w:cs="Times New Roman"/>
          <w:b/>
          <w:bCs/>
        </w:rPr>
        <w:t>OBSERVATIONS AND REFLECTIONS</w:t>
      </w:r>
    </w:p>
    <w:p w14:paraId="3D41AC8F" w14:textId="77777777" w:rsidR="00BD5BD3" w:rsidRPr="00BD5BD3" w:rsidRDefault="00BD5BD3" w:rsidP="00BD5BD3">
      <w:pPr>
        <w:pStyle w:val="ListParagraph"/>
        <w:numPr>
          <w:ilvl w:val="0"/>
          <w:numId w:val="30"/>
        </w:numPr>
        <w:spacing w:after="160" w:line="278" w:lineRule="auto"/>
        <w:rPr>
          <w:rFonts w:ascii="Times New Roman" w:hAnsi="Times New Roman" w:cs="Times New Roman"/>
        </w:rPr>
      </w:pPr>
      <w:r w:rsidRPr="00BD5BD3">
        <w:rPr>
          <w:rFonts w:ascii="Times New Roman" w:hAnsi="Times New Roman" w:cs="Times New Roman"/>
        </w:rPr>
        <w:t>Language and Accessibility. The use of Maay dialect in the session was particularly important for reaching the Somali Bantu community. Participants expressed appreciation for the effort to communicate in their preferred language, which facilitated engagement and ensured that key messages were understood. This highlights the importance of linguistic accessibility in humanitarian programming.</w:t>
      </w:r>
    </w:p>
    <w:p w14:paraId="1B85B182" w14:textId="77777777" w:rsidR="00BD5BD3" w:rsidRPr="00BD5BD3" w:rsidRDefault="00BD5BD3" w:rsidP="00BD5BD3">
      <w:pPr>
        <w:pStyle w:val="ListParagraph"/>
        <w:numPr>
          <w:ilvl w:val="0"/>
          <w:numId w:val="30"/>
        </w:numPr>
        <w:spacing w:after="160" w:line="278" w:lineRule="auto"/>
        <w:rPr>
          <w:rFonts w:ascii="Times New Roman" w:hAnsi="Times New Roman" w:cs="Times New Roman"/>
        </w:rPr>
      </w:pPr>
      <w:r w:rsidRPr="00BD5BD3">
        <w:rPr>
          <w:rFonts w:ascii="Times New Roman" w:hAnsi="Times New Roman" w:cs="Times New Roman"/>
        </w:rPr>
        <w:t>Community Engagement. Despite the limited male participation, the high turnout of women demonstrated strong community interest in the topics discussed. Women participants were particularly engaged in discussions about hygiene practices, child protection, and flood preparedness, reflecting their central role in household and community welfare.</w:t>
      </w:r>
    </w:p>
    <w:p w14:paraId="72F78D9B" w14:textId="77777777" w:rsidR="00BD5BD3" w:rsidRPr="00BD5BD3" w:rsidRDefault="00BD5BD3" w:rsidP="00BD5BD3">
      <w:pPr>
        <w:pStyle w:val="ListParagraph"/>
        <w:numPr>
          <w:ilvl w:val="0"/>
          <w:numId w:val="30"/>
        </w:numPr>
        <w:spacing w:after="160" w:line="278" w:lineRule="auto"/>
        <w:rPr>
          <w:rFonts w:ascii="Times New Roman" w:hAnsi="Times New Roman" w:cs="Times New Roman"/>
        </w:rPr>
      </w:pPr>
      <w:r w:rsidRPr="00BD5BD3">
        <w:rPr>
          <w:rFonts w:ascii="Times New Roman" w:hAnsi="Times New Roman" w:cs="Times New Roman"/>
        </w:rPr>
        <w:t>Information Gaps. The session revealed that many community members had not previously received flood preparedness messages in accessible formats. The dissemination of the Somalia Common Key Messages for Flooding in Maay and Maxaatiri helped fill an important information gap for the community.</w:t>
      </w:r>
    </w:p>
    <w:p w14:paraId="1E007B28" w14:textId="77777777" w:rsidR="00BD5BD3" w:rsidRPr="00BD5BD3" w:rsidRDefault="00BD5BD3" w:rsidP="00BD5BD3">
      <w:pPr>
        <w:pStyle w:val="ListParagraph"/>
        <w:numPr>
          <w:ilvl w:val="0"/>
          <w:numId w:val="30"/>
        </w:numPr>
        <w:spacing w:after="160" w:line="278" w:lineRule="auto"/>
        <w:rPr>
          <w:rFonts w:ascii="Times New Roman" w:hAnsi="Times New Roman" w:cs="Times New Roman"/>
        </w:rPr>
      </w:pPr>
      <w:r w:rsidRPr="00BD5BD3">
        <w:rPr>
          <w:rFonts w:ascii="Times New Roman" w:hAnsi="Times New Roman" w:cs="Times New Roman"/>
        </w:rPr>
        <w:t>Need for Sustained Engagement. The issues raised during the session indicate the need for sustained engagement with the Beder community. One-time awareness activities, while valuable, are insufficient to address the complex challenges facing displaced populations, particularly minority groups like the Somali Bantu community.</w:t>
      </w:r>
    </w:p>
    <w:p w14:paraId="13816D26" w14:textId="77777777" w:rsidR="00BD5BD3" w:rsidRPr="00841995" w:rsidRDefault="00BD5BD3" w:rsidP="00BD5BD3">
      <w:pPr>
        <w:spacing w:after="160" w:line="278" w:lineRule="auto"/>
        <w:rPr>
          <w:rFonts w:ascii="Times New Roman" w:hAnsi="Times New Roman" w:cs="Times New Roman"/>
        </w:rPr>
      </w:pPr>
      <w:r w:rsidRPr="00841995">
        <w:rPr>
          <w:rFonts w:ascii="Times New Roman" w:hAnsi="Times New Roman" w:cs="Times New Roman"/>
          <w:b/>
          <w:bCs/>
        </w:rPr>
        <w:t>CHALLENGES AND CONSTRAINTS</w:t>
      </w:r>
    </w:p>
    <w:p w14:paraId="67450672" w14:textId="77777777" w:rsidR="00BD5BD3" w:rsidRPr="00BD5BD3" w:rsidRDefault="00BD5BD3" w:rsidP="00BD5BD3">
      <w:pPr>
        <w:pStyle w:val="ListParagraph"/>
        <w:numPr>
          <w:ilvl w:val="0"/>
          <w:numId w:val="31"/>
        </w:numPr>
        <w:spacing w:after="160" w:line="278" w:lineRule="auto"/>
        <w:rPr>
          <w:rFonts w:ascii="Times New Roman" w:hAnsi="Times New Roman" w:cs="Times New Roman"/>
        </w:rPr>
      </w:pPr>
      <w:r w:rsidRPr="00BD5BD3">
        <w:rPr>
          <w:rFonts w:ascii="Times New Roman" w:hAnsi="Times New Roman" w:cs="Times New Roman"/>
        </w:rPr>
        <w:t>Resource Limitations. As the activity was implemented through ECO's own initiative without formal funding, resource limitations affected the depth and scope of the engagement. Limited materials, transportation, and personnel constrained the organization's ability to reach all vulnerable groups within the camp.</w:t>
      </w:r>
    </w:p>
    <w:p w14:paraId="5E1533BB" w14:textId="77777777" w:rsidR="00BD5BD3" w:rsidRPr="00BD5BD3" w:rsidRDefault="00BD5BD3" w:rsidP="00BD5BD3">
      <w:pPr>
        <w:pStyle w:val="ListParagraph"/>
        <w:numPr>
          <w:ilvl w:val="0"/>
          <w:numId w:val="31"/>
        </w:numPr>
        <w:spacing w:after="160" w:line="278" w:lineRule="auto"/>
        <w:rPr>
          <w:rFonts w:ascii="Times New Roman" w:hAnsi="Times New Roman" w:cs="Times New Roman"/>
        </w:rPr>
      </w:pPr>
      <w:r w:rsidRPr="00BD5BD3">
        <w:rPr>
          <w:rFonts w:ascii="Times New Roman" w:hAnsi="Times New Roman" w:cs="Times New Roman"/>
        </w:rPr>
        <w:t>Language and Translation. While ECO staff were able to deliver messages in Maay and Maxaatiri, ensuring consistent translation of all technical terms required careful preparation. The complexity of some humanitarian terminology presented challenges for accurate translation.</w:t>
      </w:r>
    </w:p>
    <w:p w14:paraId="6E6E717C" w14:textId="77777777" w:rsidR="00BD5BD3" w:rsidRPr="00841995" w:rsidRDefault="00BD5BD3" w:rsidP="00BD5BD3">
      <w:pPr>
        <w:spacing w:after="160" w:line="278" w:lineRule="auto"/>
        <w:rPr>
          <w:rFonts w:ascii="Times New Roman" w:hAnsi="Times New Roman" w:cs="Times New Roman"/>
        </w:rPr>
      </w:pPr>
      <w:r w:rsidRPr="00841995">
        <w:rPr>
          <w:rFonts w:ascii="Times New Roman" w:hAnsi="Times New Roman" w:cs="Times New Roman"/>
          <w:b/>
          <w:bCs/>
        </w:rPr>
        <w:t>CONCLUSION</w:t>
      </w:r>
    </w:p>
    <w:p w14:paraId="1E04991C" w14:textId="77777777" w:rsidR="00BD5BD3" w:rsidRPr="00841995" w:rsidRDefault="00BD5BD3" w:rsidP="00BD5BD3">
      <w:pPr>
        <w:spacing w:after="160" w:line="278" w:lineRule="auto"/>
        <w:rPr>
          <w:rFonts w:ascii="Times New Roman" w:hAnsi="Times New Roman" w:cs="Times New Roman"/>
        </w:rPr>
      </w:pPr>
      <w:r w:rsidRPr="00841995">
        <w:rPr>
          <w:rFonts w:ascii="Times New Roman" w:hAnsi="Times New Roman" w:cs="Times New Roman"/>
        </w:rPr>
        <w:lastRenderedPageBreak/>
        <w:t>The community mobilization and engagement activity conducted by Empowering Communities Organization at Beder IDP camp on 28th July 2026 successfully reached 56 vulnerable community members with hygiene promotion and protection awareness messaging. The activity utilized the Somalia Common Key Messages for Flooding developed through coordination with SoDMA and various humanitarian actors, disseminating these messages in Maay, Maxaatiri, and English to ensure accessibility for the Somali Bantu community.</w:t>
      </w:r>
    </w:p>
    <w:p w14:paraId="317292C7" w14:textId="77777777" w:rsidR="00BD5BD3" w:rsidRPr="00841995" w:rsidRDefault="00BD5BD3" w:rsidP="00BD5BD3">
      <w:pPr>
        <w:spacing w:after="160" w:line="278" w:lineRule="auto"/>
        <w:rPr>
          <w:rFonts w:ascii="Times New Roman" w:hAnsi="Times New Roman" w:cs="Times New Roman"/>
        </w:rPr>
      </w:pPr>
      <w:r w:rsidRPr="00841995">
        <w:rPr>
          <w:rFonts w:ascii="Times New Roman" w:hAnsi="Times New Roman" w:cs="Times New Roman"/>
        </w:rPr>
        <w:t>The high participation of women in the session (73.2%) demonstrated the community's engagement with the topics discussed, while the limited male participation (3 men) highlights the need for additional efforts to reach men with protection and hygiene messages.</w:t>
      </w:r>
    </w:p>
    <w:p w14:paraId="13759A56" w14:textId="77777777" w:rsidR="00BD5BD3" w:rsidRPr="00841995" w:rsidRDefault="00BD5BD3" w:rsidP="00BD5BD3">
      <w:pPr>
        <w:spacing w:after="160" w:line="278" w:lineRule="auto"/>
        <w:rPr>
          <w:rFonts w:ascii="Times New Roman" w:hAnsi="Times New Roman" w:cs="Times New Roman"/>
        </w:rPr>
      </w:pPr>
      <w:r w:rsidRPr="00841995">
        <w:rPr>
          <w:rFonts w:ascii="Times New Roman" w:hAnsi="Times New Roman" w:cs="Times New Roman"/>
        </w:rPr>
        <w:t>ECO's decision to implement this activity through its own initiative without formal funding demonstrates the organization's commitment to its mission of ensuring Somali communities and children get the support they need. The use of culturally and linguistically appropriate approaches reflects ECO's commitment to inclusive programming that reaches all community members.</w:t>
      </w:r>
    </w:p>
    <w:p w14:paraId="7C434B40" w14:textId="77777777" w:rsidR="00E54107" w:rsidRPr="00BD5BD3" w:rsidRDefault="00E54107" w:rsidP="00E54107">
      <w:pPr>
        <w:spacing w:after="240"/>
        <w:rPr>
          <w:rFonts w:ascii="Times New Roman" w:eastAsia="Times New Roman" w:hAnsi="Times New Roman" w:cs="Times New Roman"/>
        </w:rPr>
      </w:pPr>
      <w:r w:rsidRPr="00BD5BD3">
        <w:rPr>
          <w:rFonts w:ascii="Times New Roman" w:eastAsia="Times New Roman" w:hAnsi="Times New Roman" w:cs="Times New Roman"/>
          <w:b/>
          <w:bCs/>
        </w:rPr>
        <w:t>ACKNOWLEDGMENTS</w:t>
      </w:r>
    </w:p>
    <w:p w14:paraId="7D659AC0" w14:textId="699F40BB" w:rsidR="00E54107" w:rsidRPr="00BD5BD3" w:rsidRDefault="00E54107" w:rsidP="00E54107">
      <w:pPr>
        <w:spacing w:after="240"/>
        <w:rPr>
          <w:rFonts w:ascii="Times New Roman" w:eastAsia="Times New Roman" w:hAnsi="Times New Roman" w:cs="Times New Roman"/>
        </w:rPr>
      </w:pPr>
      <w:r w:rsidRPr="00BD5BD3">
        <w:rPr>
          <w:rFonts w:ascii="Times New Roman" w:eastAsia="Times New Roman" w:hAnsi="Times New Roman" w:cs="Times New Roman"/>
        </w:rPr>
        <w:t xml:space="preserve">Empowering Communities Organization expresses its sincere gratitude to the community of </w:t>
      </w:r>
      <w:r w:rsidR="00BD5BD3">
        <w:rPr>
          <w:rFonts w:ascii="Times New Roman" w:eastAsia="Times New Roman" w:hAnsi="Times New Roman" w:cs="Times New Roman"/>
        </w:rPr>
        <w:t>Beder</w:t>
      </w:r>
      <w:r w:rsidRPr="00BD5BD3">
        <w:rPr>
          <w:rFonts w:ascii="Times New Roman" w:eastAsia="Times New Roman" w:hAnsi="Times New Roman" w:cs="Times New Roman"/>
        </w:rPr>
        <w:t xml:space="preserve"> IDP camp for their active participation and willingness to share their experiences and concerns. The organization also acknowledges the support of local authorities and community leaders who facilitated the activity and the dedication of ECO staff and volunteers who contributed to its successful implementation.</w:t>
      </w:r>
    </w:p>
    <w:p w14:paraId="3DEEBC60" w14:textId="77777777" w:rsidR="00E54107" w:rsidRPr="00BD5BD3" w:rsidRDefault="00E54107" w:rsidP="00E54107">
      <w:pPr>
        <w:spacing w:after="240"/>
        <w:rPr>
          <w:rFonts w:ascii="Times New Roman" w:eastAsia="Times New Roman" w:hAnsi="Times New Roman" w:cs="Times New Roman"/>
        </w:rPr>
      </w:pPr>
      <w:r w:rsidRPr="00BD5BD3">
        <w:rPr>
          <w:rFonts w:ascii="Times New Roman" w:eastAsia="Times New Roman" w:hAnsi="Times New Roman" w:cs="Times New Roman"/>
          <w:b/>
          <w:bCs/>
        </w:rPr>
        <w:t>CONTACT INFORMATION</w:t>
      </w:r>
    </w:p>
    <w:tbl>
      <w:tblPr>
        <w:tblStyle w:val="TableGrid"/>
        <w:tblW w:w="0" w:type="auto"/>
        <w:tblLook w:val="04A0" w:firstRow="1" w:lastRow="0" w:firstColumn="1" w:lastColumn="0" w:noHBand="0" w:noVBand="1"/>
      </w:tblPr>
      <w:tblGrid>
        <w:gridCol w:w="4675"/>
        <w:gridCol w:w="4675"/>
      </w:tblGrid>
      <w:tr w:rsidR="00911514" w:rsidRPr="00BD5BD3" w14:paraId="07FDDF25" w14:textId="77777777" w:rsidTr="00E11CD4">
        <w:tc>
          <w:tcPr>
            <w:tcW w:w="4675" w:type="dxa"/>
            <w:vAlign w:val="center"/>
          </w:tcPr>
          <w:p w14:paraId="42546157" w14:textId="2DC36756" w:rsidR="00911514" w:rsidRPr="00BD5BD3" w:rsidRDefault="00911514" w:rsidP="00911514">
            <w:pPr>
              <w:spacing w:after="240"/>
              <w:rPr>
                <w:rFonts w:ascii="Times New Roman" w:eastAsia="Times New Roman" w:hAnsi="Times New Roman" w:cs="Times New Roman"/>
              </w:rPr>
            </w:pPr>
            <w:r w:rsidRPr="00BD5BD3">
              <w:rPr>
                <w:rFonts w:ascii="Times New Roman" w:eastAsia="Times New Roman" w:hAnsi="Times New Roman" w:cs="Times New Roman"/>
                <w:b/>
                <w:bCs/>
              </w:rPr>
              <w:t>Organization</w:t>
            </w:r>
          </w:p>
        </w:tc>
        <w:tc>
          <w:tcPr>
            <w:tcW w:w="4675" w:type="dxa"/>
            <w:vAlign w:val="center"/>
          </w:tcPr>
          <w:p w14:paraId="3A271282" w14:textId="3C601B0B" w:rsidR="00911514" w:rsidRPr="00BD5BD3" w:rsidRDefault="00911514" w:rsidP="00911514">
            <w:pPr>
              <w:spacing w:after="240"/>
              <w:rPr>
                <w:rFonts w:ascii="Times New Roman" w:eastAsia="Times New Roman" w:hAnsi="Times New Roman" w:cs="Times New Roman"/>
              </w:rPr>
            </w:pPr>
            <w:r w:rsidRPr="00BD5BD3">
              <w:rPr>
                <w:rFonts w:ascii="Times New Roman" w:eastAsia="Times New Roman" w:hAnsi="Times New Roman" w:cs="Times New Roman"/>
              </w:rPr>
              <w:t>Empowering Communities Organization</w:t>
            </w:r>
          </w:p>
        </w:tc>
      </w:tr>
      <w:tr w:rsidR="00911514" w:rsidRPr="00BD5BD3" w14:paraId="7EB72F22" w14:textId="77777777" w:rsidTr="00E11CD4">
        <w:tc>
          <w:tcPr>
            <w:tcW w:w="4675" w:type="dxa"/>
            <w:vAlign w:val="center"/>
          </w:tcPr>
          <w:p w14:paraId="316640B8" w14:textId="4DFA55CE" w:rsidR="00911514" w:rsidRPr="00BD5BD3" w:rsidRDefault="00911514" w:rsidP="00911514">
            <w:pPr>
              <w:spacing w:after="240"/>
              <w:rPr>
                <w:rFonts w:ascii="Times New Roman" w:eastAsia="Times New Roman" w:hAnsi="Times New Roman" w:cs="Times New Roman"/>
              </w:rPr>
            </w:pPr>
            <w:r w:rsidRPr="00BD5BD3">
              <w:rPr>
                <w:rFonts w:ascii="Times New Roman" w:eastAsia="Times New Roman" w:hAnsi="Times New Roman" w:cs="Times New Roman"/>
                <w:b/>
                <w:bCs/>
              </w:rPr>
              <w:t>Address</w:t>
            </w:r>
          </w:p>
        </w:tc>
        <w:tc>
          <w:tcPr>
            <w:tcW w:w="4675" w:type="dxa"/>
            <w:vAlign w:val="center"/>
          </w:tcPr>
          <w:p w14:paraId="3ACDA81D" w14:textId="17BA8D64" w:rsidR="00911514" w:rsidRPr="00BD5BD3" w:rsidRDefault="00911514" w:rsidP="00911514">
            <w:pPr>
              <w:spacing w:after="240"/>
              <w:rPr>
                <w:rFonts w:ascii="Times New Roman" w:eastAsia="Times New Roman" w:hAnsi="Times New Roman" w:cs="Times New Roman"/>
              </w:rPr>
            </w:pPr>
            <w:r w:rsidRPr="00BD5BD3">
              <w:rPr>
                <w:rFonts w:ascii="Times New Roman" w:eastAsia="Times New Roman" w:hAnsi="Times New Roman" w:cs="Times New Roman"/>
              </w:rPr>
              <w:t>1400 Farjana Road, Kismayo, Somalia</w:t>
            </w:r>
          </w:p>
        </w:tc>
      </w:tr>
      <w:tr w:rsidR="00911514" w:rsidRPr="00BD5BD3" w14:paraId="23C56110" w14:textId="77777777" w:rsidTr="00E11CD4">
        <w:tc>
          <w:tcPr>
            <w:tcW w:w="4675" w:type="dxa"/>
            <w:vAlign w:val="center"/>
          </w:tcPr>
          <w:p w14:paraId="549819F2" w14:textId="6ACEE8BA" w:rsidR="00911514" w:rsidRPr="00BD5BD3" w:rsidRDefault="00911514" w:rsidP="00911514">
            <w:pPr>
              <w:spacing w:after="240"/>
              <w:rPr>
                <w:rFonts w:ascii="Times New Roman" w:eastAsia="Times New Roman" w:hAnsi="Times New Roman" w:cs="Times New Roman"/>
              </w:rPr>
            </w:pPr>
            <w:r w:rsidRPr="00BD5BD3">
              <w:rPr>
                <w:rFonts w:ascii="Times New Roman" w:eastAsia="Times New Roman" w:hAnsi="Times New Roman" w:cs="Times New Roman"/>
                <w:b/>
                <w:bCs/>
              </w:rPr>
              <w:t>Primary Email</w:t>
            </w:r>
          </w:p>
        </w:tc>
        <w:tc>
          <w:tcPr>
            <w:tcW w:w="4675" w:type="dxa"/>
            <w:vAlign w:val="center"/>
          </w:tcPr>
          <w:p w14:paraId="6A2836A6" w14:textId="1EC318A4" w:rsidR="00911514" w:rsidRPr="00BD5BD3" w:rsidRDefault="00911514" w:rsidP="00911514">
            <w:pPr>
              <w:spacing w:after="240"/>
              <w:rPr>
                <w:rFonts w:ascii="Times New Roman" w:eastAsia="Times New Roman" w:hAnsi="Times New Roman" w:cs="Times New Roman"/>
              </w:rPr>
            </w:pPr>
            <w:r w:rsidRPr="00BD5BD3">
              <w:rPr>
                <w:rFonts w:ascii="Times New Roman" w:eastAsia="Times New Roman" w:hAnsi="Times New Roman" w:cs="Times New Roman"/>
              </w:rPr>
              <w:t>ahmedbule01@gmail.com</w:t>
            </w:r>
          </w:p>
        </w:tc>
      </w:tr>
      <w:tr w:rsidR="00911514" w:rsidRPr="00BD5BD3" w14:paraId="20DD2474" w14:textId="77777777" w:rsidTr="00E11CD4">
        <w:tc>
          <w:tcPr>
            <w:tcW w:w="4675" w:type="dxa"/>
            <w:vAlign w:val="center"/>
          </w:tcPr>
          <w:p w14:paraId="662965B9" w14:textId="3D9502CD" w:rsidR="00911514" w:rsidRPr="00BD5BD3" w:rsidRDefault="00911514" w:rsidP="00911514">
            <w:pPr>
              <w:spacing w:after="240"/>
              <w:rPr>
                <w:rFonts w:ascii="Times New Roman" w:eastAsia="Times New Roman" w:hAnsi="Times New Roman" w:cs="Times New Roman"/>
              </w:rPr>
            </w:pPr>
            <w:r w:rsidRPr="00BD5BD3">
              <w:rPr>
                <w:rFonts w:ascii="Times New Roman" w:eastAsia="Times New Roman" w:hAnsi="Times New Roman" w:cs="Times New Roman"/>
                <w:b/>
                <w:bCs/>
              </w:rPr>
              <w:t>Primary Phone</w:t>
            </w:r>
          </w:p>
        </w:tc>
        <w:tc>
          <w:tcPr>
            <w:tcW w:w="4675" w:type="dxa"/>
            <w:vAlign w:val="center"/>
          </w:tcPr>
          <w:p w14:paraId="5D304BE9" w14:textId="1899474B" w:rsidR="00911514" w:rsidRPr="00BD5BD3" w:rsidRDefault="00911514" w:rsidP="00911514">
            <w:pPr>
              <w:spacing w:after="240"/>
              <w:rPr>
                <w:rFonts w:ascii="Times New Roman" w:eastAsia="Times New Roman" w:hAnsi="Times New Roman" w:cs="Times New Roman"/>
              </w:rPr>
            </w:pPr>
            <w:r w:rsidRPr="00BD5BD3">
              <w:rPr>
                <w:rFonts w:ascii="Times New Roman" w:eastAsia="Times New Roman" w:hAnsi="Times New Roman" w:cs="Times New Roman"/>
              </w:rPr>
              <w:t>+252 62 8673232</w:t>
            </w:r>
          </w:p>
        </w:tc>
      </w:tr>
      <w:tr w:rsidR="00911514" w:rsidRPr="00BD5BD3" w14:paraId="7F95063C" w14:textId="77777777" w:rsidTr="00E11CD4">
        <w:tc>
          <w:tcPr>
            <w:tcW w:w="4675" w:type="dxa"/>
            <w:vAlign w:val="center"/>
          </w:tcPr>
          <w:p w14:paraId="5ECC44D0" w14:textId="4B50D366" w:rsidR="00911514" w:rsidRPr="00BD5BD3" w:rsidRDefault="00911514" w:rsidP="00911514">
            <w:pPr>
              <w:spacing w:after="240"/>
              <w:rPr>
                <w:rFonts w:ascii="Times New Roman" w:eastAsia="Times New Roman" w:hAnsi="Times New Roman" w:cs="Times New Roman"/>
              </w:rPr>
            </w:pPr>
            <w:r w:rsidRPr="00BD5BD3">
              <w:rPr>
                <w:rFonts w:ascii="Times New Roman" w:eastAsia="Times New Roman" w:hAnsi="Times New Roman" w:cs="Times New Roman"/>
                <w:b/>
                <w:bCs/>
              </w:rPr>
              <w:t>Report Author</w:t>
            </w:r>
          </w:p>
        </w:tc>
        <w:tc>
          <w:tcPr>
            <w:tcW w:w="4675" w:type="dxa"/>
            <w:vAlign w:val="center"/>
          </w:tcPr>
          <w:p w14:paraId="5D78D520" w14:textId="76CAD102" w:rsidR="00911514" w:rsidRPr="00BD5BD3" w:rsidRDefault="00911514" w:rsidP="00911514">
            <w:pPr>
              <w:spacing w:after="240"/>
              <w:rPr>
                <w:rFonts w:ascii="Times New Roman" w:eastAsia="Times New Roman" w:hAnsi="Times New Roman" w:cs="Times New Roman"/>
              </w:rPr>
            </w:pPr>
            <w:r w:rsidRPr="00BD5BD3">
              <w:rPr>
                <w:rFonts w:ascii="Times New Roman" w:eastAsia="Times New Roman" w:hAnsi="Times New Roman" w:cs="Times New Roman"/>
              </w:rPr>
              <w:t>Mohamed Ismail, +252 612598185</w:t>
            </w:r>
          </w:p>
        </w:tc>
      </w:tr>
    </w:tbl>
    <w:p w14:paraId="546D25E0" w14:textId="6DED3D2E" w:rsidR="00E54107" w:rsidRPr="00BD5BD3" w:rsidRDefault="00E54107" w:rsidP="00E54107">
      <w:pPr>
        <w:spacing w:after="240"/>
        <w:rPr>
          <w:rFonts w:ascii="Times New Roman" w:eastAsia="Times New Roman" w:hAnsi="Times New Roman" w:cs="Times New Roman"/>
        </w:rPr>
      </w:pPr>
    </w:p>
    <w:p w14:paraId="457872DA" w14:textId="77777777" w:rsidR="00992381" w:rsidRPr="00474A3E" w:rsidRDefault="00992381" w:rsidP="00992381">
      <w:pPr>
        <w:rPr>
          <w:rFonts w:ascii="Times New Roman" w:hAnsi="Times New Roman" w:cs="Times New Roman"/>
        </w:rPr>
      </w:pPr>
      <w:r w:rsidRPr="00474A3E">
        <w:rPr>
          <w:rFonts w:ascii="Times New Roman" w:hAnsi="Times New Roman" w:cs="Times New Roman"/>
          <w:b/>
          <w:bCs/>
        </w:rPr>
        <w:t>APPENDIX A: ACRONYMS</w:t>
      </w:r>
    </w:p>
    <w:tbl>
      <w:tblPr>
        <w:tblStyle w:val="TableGrid"/>
        <w:tblW w:w="0" w:type="auto"/>
        <w:tblLook w:val="04A0" w:firstRow="1" w:lastRow="0" w:firstColumn="1" w:lastColumn="0" w:noHBand="0" w:noVBand="1"/>
      </w:tblPr>
      <w:tblGrid>
        <w:gridCol w:w="1885"/>
        <w:gridCol w:w="7465"/>
      </w:tblGrid>
      <w:tr w:rsidR="00992381" w:rsidRPr="00474A3E" w14:paraId="42B5624F" w14:textId="77777777" w:rsidTr="00B65EDE">
        <w:tc>
          <w:tcPr>
            <w:tcW w:w="1885" w:type="dxa"/>
            <w:vAlign w:val="center"/>
          </w:tcPr>
          <w:p w14:paraId="38DAE272" w14:textId="77777777" w:rsidR="00992381" w:rsidRPr="00474A3E" w:rsidRDefault="00992381" w:rsidP="00B65EDE">
            <w:pPr>
              <w:rPr>
                <w:rFonts w:ascii="Times New Roman" w:hAnsi="Times New Roman" w:cs="Times New Roman"/>
              </w:rPr>
            </w:pPr>
            <w:r w:rsidRPr="00474A3E">
              <w:rPr>
                <w:rFonts w:ascii="Times New Roman" w:hAnsi="Times New Roman" w:cs="Times New Roman"/>
                <w:b/>
                <w:bCs/>
              </w:rPr>
              <w:t>Acronym</w:t>
            </w:r>
          </w:p>
        </w:tc>
        <w:tc>
          <w:tcPr>
            <w:tcW w:w="7465" w:type="dxa"/>
            <w:vAlign w:val="center"/>
          </w:tcPr>
          <w:p w14:paraId="402E13AB" w14:textId="77777777" w:rsidR="00992381" w:rsidRPr="00474A3E" w:rsidRDefault="00992381" w:rsidP="00B65EDE">
            <w:pPr>
              <w:rPr>
                <w:rFonts w:ascii="Times New Roman" w:hAnsi="Times New Roman" w:cs="Times New Roman"/>
              </w:rPr>
            </w:pPr>
            <w:r w:rsidRPr="00474A3E">
              <w:rPr>
                <w:rFonts w:ascii="Times New Roman" w:hAnsi="Times New Roman" w:cs="Times New Roman"/>
                <w:b/>
                <w:bCs/>
              </w:rPr>
              <w:t>Full Name</w:t>
            </w:r>
          </w:p>
        </w:tc>
      </w:tr>
      <w:tr w:rsidR="00992381" w:rsidRPr="00474A3E" w14:paraId="0597F40F" w14:textId="77777777" w:rsidTr="00B65EDE">
        <w:tc>
          <w:tcPr>
            <w:tcW w:w="1885" w:type="dxa"/>
            <w:vAlign w:val="center"/>
          </w:tcPr>
          <w:p w14:paraId="43894CB6" w14:textId="77777777" w:rsidR="00992381" w:rsidRPr="00474A3E" w:rsidRDefault="00992381" w:rsidP="00B65EDE">
            <w:pPr>
              <w:rPr>
                <w:rFonts w:ascii="Times New Roman" w:hAnsi="Times New Roman" w:cs="Times New Roman"/>
              </w:rPr>
            </w:pPr>
            <w:r w:rsidRPr="00474A3E">
              <w:rPr>
                <w:rFonts w:ascii="Times New Roman" w:hAnsi="Times New Roman" w:cs="Times New Roman"/>
              </w:rPr>
              <w:t>CEA TF</w:t>
            </w:r>
          </w:p>
        </w:tc>
        <w:tc>
          <w:tcPr>
            <w:tcW w:w="7465" w:type="dxa"/>
            <w:vAlign w:val="center"/>
          </w:tcPr>
          <w:p w14:paraId="0550BE0F" w14:textId="77777777" w:rsidR="00992381" w:rsidRPr="00474A3E" w:rsidRDefault="00992381" w:rsidP="00B65EDE">
            <w:pPr>
              <w:rPr>
                <w:rFonts w:ascii="Times New Roman" w:hAnsi="Times New Roman" w:cs="Times New Roman"/>
              </w:rPr>
            </w:pPr>
            <w:r w:rsidRPr="00474A3E">
              <w:rPr>
                <w:rFonts w:ascii="Times New Roman" w:hAnsi="Times New Roman" w:cs="Times New Roman"/>
              </w:rPr>
              <w:t>Community Engagement and Accountability Task Force</w:t>
            </w:r>
          </w:p>
        </w:tc>
      </w:tr>
      <w:tr w:rsidR="00992381" w:rsidRPr="00474A3E" w14:paraId="1D94E30D" w14:textId="77777777" w:rsidTr="00B65EDE">
        <w:tc>
          <w:tcPr>
            <w:tcW w:w="1885" w:type="dxa"/>
            <w:vAlign w:val="center"/>
          </w:tcPr>
          <w:p w14:paraId="317A962D" w14:textId="77777777" w:rsidR="00992381" w:rsidRPr="00474A3E" w:rsidRDefault="00992381" w:rsidP="00B65EDE">
            <w:pPr>
              <w:rPr>
                <w:rFonts w:ascii="Times New Roman" w:hAnsi="Times New Roman" w:cs="Times New Roman"/>
              </w:rPr>
            </w:pPr>
            <w:r w:rsidRPr="00474A3E">
              <w:rPr>
                <w:rFonts w:ascii="Times New Roman" w:hAnsi="Times New Roman" w:cs="Times New Roman"/>
              </w:rPr>
              <w:t>CCCM</w:t>
            </w:r>
          </w:p>
        </w:tc>
        <w:tc>
          <w:tcPr>
            <w:tcW w:w="7465" w:type="dxa"/>
            <w:vAlign w:val="center"/>
          </w:tcPr>
          <w:p w14:paraId="46E01510" w14:textId="77777777" w:rsidR="00992381" w:rsidRPr="00474A3E" w:rsidRDefault="00992381" w:rsidP="00B65EDE">
            <w:pPr>
              <w:rPr>
                <w:rFonts w:ascii="Times New Roman" w:hAnsi="Times New Roman" w:cs="Times New Roman"/>
              </w:rPr>
            </w:pPr>
            <w:r w:rsidRPr="00474A3E">
              <w:rPr>
                <w:rFonts w:ascii="Times New Roman" w:hAnsi="Times New Roman" w:cs="Times New Roman"/>
              </w:rPr>
              <w:t>Camp Coordination and Camp Management</w:t>
            </w:r>
          </w:p>
        </w:tc>
      </w:tr>
      <w:tr w:rsidR="00992381" w:rsidRPr="00474A3E" w14:paraId="20C71D6D" w14:textId="77777777" w:rsidTr="00B65EDE">
        <w:tc>
          <w:tcPr>
            <w:tcW w:w="1885" w:type="dxa"/>
            <w:vAlign w:val="center"/>
          </w:tcPr>
          <w:p w14:paraId="73D73433" w14:textId="77777777" w:rsidR="00992381" w:rsidRPr="00474A3E" w:rsidRDefault="00992381" w:rsidP="00B65EDE">
            <w:pPr>
              <w:rPr>
                <w:rFonts w:ascii="Times New Roman" w:hAnsi="Times New Roman" w:cs="Times New Roman"/>
              </w:rPr>
            </w:pPr>
            <w:r w:rsidRPr="00474A3E">
              <w:rPr>
                <w:rFonts w:ascii="Times New Roman" w:hAnsi="Times New Roman" w:cs="Times New Roman"/>
              </w:rPr>
              <w:t>CFM</w:t>
            </w:r>
          </w:p>
        </w:tc>
        <w:tc>
          <w:tcPr>
            <w:tcW w:w="7465" w:type="dxa"/>
            <w:vAlign w:val="center"/>
          </w:tcPr>
          <w:p w14:paraId="21FA7780" w14:textId="77777777" w:rsidR="00992381" w:rsidRPr="00474A3E" w:rsidRDefault="00992381" w:rsidP="00B65EDE">
            <w:pPr>
              <w:rPr>
                <w:rFonts w:ascii="Times New Roman" w:hAnsi="Times New Roman" w:cs="Times New Roman"/>
              </w:rPr>
            </w:pPr>
            <w:r w:rsidRPr="00474A3E">
              <w:rPr>
                <w:rFonts w:ascii="Times New Roman" w:hAnsi="Times New Roman" w:cs="Times New Roman"/>
              </w:rPr>
              <w:t>Complaints and Feedback Mechanism</w:t>
            </w:r>
          </w:p>
        </w:tc>
      </w:tr>
      <w:tr w:rsidR="00992381" w:rsidRPr="00474A3E" w14:paraId="368BFDB3" w14:textId="77777777" w:rsidTr="00B65EDE">
        <w:tc>
          <w:tcPr>
            <w:tcW w:w="1885" w:type="dxa"/>
            <w:vAlign w:val="center"/>
          </w:tcPr>
          <w:p w14:paraId="11C0B3B8" w14:textId="77777777" w:rsidR="00992381" w:rsidRPr="00474A3E" w:rsidRDefault="00992381" w:rsidP="00B65EDE">
            <w:pPr>
              <w:rPr>
                <w:rFonts w:ascii="Times New Roman" w:hAnsi="Times New Roman" w:cs="Times New Roman"/>
              </w:rPr>
            </w:pPr>
            <w:r w:rsidRPr="00474A3E">
              <w:rPr>
                <w:rFonts w:ascii="Times New Roman" w:hAnsi="Times New Roman" w:cs="Times New Roman"/>
              </w:rPr>
              <w:t>ECO</w:t>
            </w:r>
          </w:p>
        </w:tc>
        <w:tc>
          <w:tcPr>
            <w:tcW w:w="7465" w:type="dxa"/>
            <w:vAlign w:val="center"/>
          </w:tcPr>
          <w:p w14:paraId="28BB5A82" w14:textId="77777777" w:rsidR="00992381" w:rsidRPr="00474A3E" w:rsidRDefault="00992381" w:rsidP="00B65EDE">
            <w:pPr>
              <w:rPr>
                <w:rFonts w:ascii="Times New Roman" w:hAnsi="Times New Roman" w:cs="Times New Roman"/>
              </w:rPr>
            </w:pPr>
            <w:r w:rsidRPr="00474A3E">
              <w:rPr>
                <w:rFonts w:ascii="Times New Roman" w:hAnsi="Times New Roman" w:cs="Times New Roman"/>
              </w:rPr>
              <w:t>Empowering Communities Organization</w:t>
            </w:r>
          </w:p>
        </w:tc>
      </w:tr>
      <w:tr w:rsidR="00992381" w:rsidRPr="00474A3E" w14:paraId="4F2E7D96" w14:textId="77777777" w:rsidTr="00B65EDE">
        <w:tc>
          <w:tcPr>
            <w:tcW w:w="1885" w:type="dxa"/>
            <w:vAlign w:val="center"/>
          </w:tcPr>
          <w:p w14:paraId="33909904" w14:textId="77777777" w:rsidR="00992381" w:rsidRPr="00474A3E" w:rsidRDefault="00992381" w:rsidP="00B65EDE">
            <w:pPr>
              <w:rPr>
                <w:rFonts w:ascii="Times New Roman" w:hAnsi="Times New Roman" w:cs="Times New Roman"/>
              </w:rPr>
            </w:pPr>
            <w:r w:rsidRPr="00474A3E">
              <w:rPr>
                <w:rFonts w:ascii="Times New Roman" w:hAnsi="Times New Roman" w:cs="Times New Roman"/>
              </w:rPr>
              <w:t>FAO</w:t>
            </w:r>
          </w:p>
        </w:tc>
        <w:tc>
          <w:tcPr>
            <w:tcW w:w="7465" w:type="dxa"/>
            <w:vAlign w:val="center"/>
          </w:tcPr>
          <w:p w14:paraId="4D4AF1E3" w14:textId="77777777" w:rsidR="00992381" w:rsidRPr="00474A3E" w:rsidRDefault="00992381" w:rsidP="00B65EDE">
            <w:pPr>
              <w:rPr>
                <w:rFonts w:ascii="Times New Roman" w:hAnsi="Times New Roman" w:cs="Times New Roman"/>
              </w:rPr>
            </w:pPr>
            <w:r w:rsidRPr="00474A3E">
              <w:rPr>
                <w:rFonts w:ascii="Times New Roman" w:hAnsi="Times New Roman" w:cs="Times New Roman"/>
              </w:rPr>
              <w:t>Food and Agriculture Organization</w:t>
            </w:r>
          </w:p>
        </w:tc>
      </w:tr>
      <w:tr w:rsidR="00992381" w:rsidRPr="00474A3E" w14:paraId="63F0B599" w14:textId="77777777" w:rsidTr="00B65EDE">
        <w:tc>
          <w:tcPr>
            <w:tcW w:w="1885" w:type="dxa"/>
            <w:vAlign w:val="center"/>
          </w:tcPr>
          <w:p w14:paraId="4594C174" w14:textId="77777777" w:rsidR="00992381" w:rsidRPr="00474A3E" w:rsidRDefault="00992381" w:rsidP="00B65EDE">
            <w:pPr>
              <w:rPr>
                <w:rFonts w:ascii="Times New Roman" w:hAnsi="Times New Roman" w:cs="Times New Roman"/>
              </w:rPr>
            </w:pPr>
            <w:r w:rsidRPr="00474A3E">
              <w:rPr>
                <w:rFonts w:ascii="Times New Roman" w:hAnsi="Times New Roman" w:cs="Times New Roman"/>
              </w:rPr>
              <w:lastRenderedPageBreak/>
              <w:t>FEWS NET</w:t>
            </w:r>
          </w:p>
        </w:tc>
        <w:tc>
          <w:tcPr>
            <w:tcW w:w="7465" w:type="dxa"/>
            <w:vAlign w:val="center"/>
          </w:tcPr>
          <w:p w14:paraId="76CE506F" w14:textId="77777777" w:rsidR="00992381" w:rsidRPr="00474A3E" w:rsidRDefault="00992381" w:rsidP="00B65EDE">
            <w:pPr>
              <w:rPr>
                <w:rFonts w:ascii="Times New Roman" w:hAnsi="Times New Roman" w:cs="Times New Roman"/>
              </w:rPr>
            </w:pPr>
            <w:r w:rsidRPr="00474A3E">
              <w:rPr>
                <w:rFonts w:ascii="Times New Roman" w:hAnsi="Times New Roman" w:cs="Times New Roman"/>
              </w:rPr>
              <w:t>Famine Early Warning Systems Network</w:t>
            </w:r>
          </w:p>
        </w:tc>
      </w:tr>
      <w:tr w:rsidR="00992381" w:rsidRPr="00474A3E" w14:paraId="55D8088D" w14:textId="77777777" w:rsidTr="00B65EDE">
        <w:tc>
          <w:tcPr>
            <w:tcW w:w="1885" w:type="dxa"/>
            <w:vAlign w:val="center"/>
          </w:tcPr>
          <w:p w14:paraId="2473916A" w14:textId="77777777" w:rsidR="00992381" w:rsidRPr="00474A3E" w:rsidRDefault="00992381" w:rsidP="00B65EDE">
            <w:pPr>
              <w:rPr>
                <w:rFonts w:ascii="Times New Roman" w:hAnsi="Times New Roman" w:cs="Times New Roman"/>
              </w:rPr>
            </w:pPr>
            <w:r w:rsidRPr="00474A3E">
              <w:rPr>
                <w:rFonts w:ascii="Times New Roman" w:hAnsi="Times New Roman" w:cs="Times New Roman"/>
              </w:rPr>
              <w:t>ICCG</w:t>
            </w:r>
          </w:p>
        </w:tc>
        <w:tc>
          <w:tcPr>
            <w:tcW w:w="7465" w:type="dxa"/>
            <w:vAlign w:val="center"/>
          </w:tcPr>
          <w:p w14:paraId="009E5964" w14:textId="77777777" w:rsidR="00992381" w:rsidRPr="00474A3E" w:rsidRDefault="00992381" w:rsidP="00B65EDE">
            <w:pPr>
              <w:rPr>
                <w:rFonts w:ascii="Times New Roman" w:hAnsi="Times New Roman" w:cs="Times New Roman"/>
              </w:rPr>
            </w:pPr>
            <w:r w:rsidRPr="00474A3E">
              <w:rPr>
                <w:rFonts w:ascii="Times New Roman" w:hAnsi="Times New Roman" w:cs="Times New Roman"/>
              </w:rPr>
              <w:t>Inter-Cluster Coordination Group</w:t>
            </w:r>
          </w:p>
        </w:tc>
      </w:tr>
      <w:tr w:rsidR="00992381" w:rsidRPr="00474A3E" w14:paraId="0B8FB9FB" w14:textId="77777777" w:rsidTr="00B65EDE">
        <w:tc>
          <w:tcPr>
            <w:tcW w:w="1885" w:type="dxa"/>
            <w:vAlign w:val="center"/>
          </w:tcPr>
          <w:p w14:paraId="5BCCDE0B" w14:textId="77777777" w:rsidR="00992381" w:rsidRPr="00474A3E" w:rsidRDefault="00992381" w:rsidP="00B65EDE">
            <w:pPr>
              <w:rPr>
                <w:rFonts w:ascii="Times New Roman" w:hAnsi="Times New Roman" w:cs="Times New Roman"/>
              </w:rPr>
            </w:pPr>
            <w:r w:rsidRPr="00474A3E">
              <w:rPr>
                <w:rFonts w:ascii="Times New Roman" w:hAnsi="Times New Roman" w:cs="Times New Roman"/>
              </w:rPr>
              <w:t>IDP</w:t>
            </w:r>
          </w:p>
        </w:tc>
        <w:tc>
          <w:tcPr>
            <w:tcW w:w="7465" w:type="dxa"/>
            <w:vAlign w:val="center"/>
          </w:tcPr>
          <w:p w14:paraId="5D6F229D" w14:textId="77777777" w:rsidR="00992381" w:rsidRPr="00474A3E" w:rsidRDefault="00992381" w:rsidP="00B65EDE">
            <w:pPr>
              <w:rPr>
                <w:rFonts w:ascii="Times New Roman" w:hAnsi="Times New Roman" w:cs="Times New Roman"/>
              </w:rPr>
            </w:pPr>
            <w:r w:rsidRPr="00474A3E">
              <w:rPr>
                <w:rFonts w:ascii="Times New Roman" w:hAnsi="Times New Roman" w:cs="Times New Roman"/>
              </w:rPr>
              <w:t>Internally Displaced Person</w:t>
            </w:r>
          </w:p>
        </w:tc>
      </w:tr>
      <w:tr w:rsidR="00992381" w:rsidRPr="00474A3E" w14:paraId="39071F8B" w14:textId="77777777" w:rsidTr="00B65EDE">
        <w:tc>
          <w:tcPr>
            <w:tcW w:w="1885" w:type="dxa"/>
            <w:vAlign w:val="center"/>
          </w:tcPr>
          <w:p w14:paraId="23DE769A" w14:textId="77777777" w:rsidR="00992381" w:rsidRPr="00474A3E" w:rsidRDefault="00992381" w:rsidP="00B65EDE">
            <w:pPr>
              <w:rPr>
                <w:rFonts w:ascii="Times New Roman" w:hAnsi="Times New Roman" w:cs="Times New Roman"/>
              </w:rPr>
            </w:pPr>
            <w:r w:rsidRPr="00474A3E">
              <w:rPr>
                <w:rFonts w:ascii="Times New Roman" w:hAnsi="Times New Roman" w:cs="Times New Roman"/>
              </w:rPr>
              <w:t>IOM</w:t>
            </w:r>
          </w:p>
        </w:tc>
        <w:tc>
          <w:tcPr>
            <w:tcW w:w="7465" w:type="dxa"/>
            <w:vAlign w:val="center"/>
          </w:tcPr>
          <w:p w14:paraId="2878B010" w14:textId="77777777" w:rsidR="00992381" w:rsidRPr="00474A3E" w:rsidRDefault="00992381" w:rsidP="00B65EDE">
            <w:pPr>
              <w:rPr>
                <w:rFonts w:ascii="Times New Roman" w:hAnsi="Times New Roman" w:cs="Times New Roman"/>
              </w:rPr>
            </w:pPr>
            <w:r w:rsidRPr="00474A3E">
              <w:rPr>
                <w:rFonts w:ascii="Times New Roman" w:hAnsi="Times New Roman" w:cs="Times New Roman"/>
              </w:rPr>
              <w:t>International Organization for Migration</w:t>
            </w:r>
          </w:p>
        </w:tc>
      </w:tr>
      <w:tr w:rsidR="00992381" w:rsidRPr="00474A3E" w14:paraId="66194644" w14:textId="77777777" w:rsidTr="00B65EDE">
        <w:tc>
          <w:tcPr>
            <w:tcW w:w="1885" w:type="dxa"/>
            <w:vAlign w:val="center"/>
          </w:tcPr>
          <w:p w14:paraId="6151E725" w14:textId="77777777" w:rsidR="00992381" w:rsidRPr="00474A3E" w:rsidRDefault="00992381" w:rsidP="00B65EDE">
            <w:pPr>
              <w:rPr>
                <w:rFonts w:ascii="Times New Roman" w:hAnsi="Times New Roman" w:cs="Times New Roman"/>
              </w:rPr>
            </w:pPr>
            <w:r w:rsidRPr="00474A3E">
              <w:rPr>
                <w:rFonts w:ascii="Times New Roman" w:hAnsi="Times New Roman" w:cs="Times New Roman"/>
              </w:rPr>
              <w:t>IPC</w:t>
            </w:r>
          </w:p>
        </w:tc>
        <w:tc>
          <w:tcPr>
            <w:tcW w:w="7465" w:type="dxa"/>
            <w:vAlign w:val="center"/>
          </w:tcPr>
          <w:p w14:paraId="1E1D5381" w14:textId="77777777" w:rsidR="00992381" w:rsidRPr="00474A3E" w:rsidRDefault="00992381" w:rsidP="00B65EDE">
            <w:pPr>
              <w:rPr>
                <w:rFonts w:ascii="Times New Roman" w:hAnsi="Times New Roman" w:cs="Times New Roman"/>
              </w:rPr>
            </w:pPr>
            <w:r w:rsidRPr="00474A3E">
              <w:rPr>
                <w:rFonts w:ascii="Times New Roman" w:hAnsi="Times New Roman" w:cs="Times New Roman"/>
              </w:rPr>
              <w:t>Integrated Food Security Phase Classification</w:t>
            </w:r>
          </w:p>
        </w:tc>
      </w:tr>
      <w:tr w:rsidR="00992381" w:rsidRPr="00474A3E" w14:paraId="0B93FE6D" w14:textId="77777777" w:rsidTr="00B65EDE">
        <w:tc>
          <w:tcPr>
            <w:tcW w:w="1885" w:type="dxa"/>
            <w:vAlign w:val="center"/>
          </w:tcPr>
          <w:p w14:paraId="72A986B3" w14:textId="77777777" w:rsidR="00992381" w:rsidRPr="00474A3E" w:rsidRDefault="00992381" w:rsidP="00B65EDE">
            <w:pPr>
              <w:rPr>
                <w:rFonts w:ascii="Times New Roman" w:hAnsi="Times New Roman" w:cs="Times New Roman"/>
              </w:rPr>
            </w:pPr>
            <w:r w:rsidRPr="00474A3E">
              <w:rPr>
                <w:rFonts w:ascii="Times New Roman" w:hAnsi="Times New Roman" w:cs="Times New Roman"/>
              </w:rPr>
              <w:t>MHPSS</w:t>
            </w:r>
          </w:p>
        </w:tc>
        <w:tc>
          <w:tcPr>
            <w:tcW w:w="7465" w:type="dxa"/>
            <w:vAlign w:val="center"/>
          </w:tcPr>
          <w:p w14:paraId="6CA185B9" w14:textId="77777777" w:rsidR="00992381" w:rsidRPr="00474A3E" w:rsidRDefault="00992381" w:rsidP="00B65EDE">
            <w:pPr>
              <w:rPr>
                <w:rFonts w:ascii="Times New Roman" w:hAnsi="Times New Roman" w:cs="Times New Roman"/>
              </w:rPr>
            </w:pPr>
            <w:r w:rsidRPr="00474A3E">
              <w:rPr>
                <w:rFonts w:ascii="Times New Roman" w:hAnsi="Times New Roman" w:cs="Times New Roman"/>
              </w:rPr>
              <w:t>Mental Health and Psychosocial Support</w:t>
            </w:r>
          </w:p>
        </w:tc>
      </w:tr>
      <w:tr w:rsidR="00992381" w:rsidRPr="00474A3E" w14:paraId="1752C11A" w14:textId="77777777" w:rsidTr="00B65EDE">
        <w:tc>
          <w:tcPr>
            <w:tcW w:w="1885" w:type="dxa"/>
            <w:vAlign w:val="center"/>
          </w:tcPr>
          <w:p w14:paraId="47944495" w14:textId="77777777" w:rsidR="00992381" w:rsidRPr="00474A3E" w:rsidRDefault="00992381" w:rsidP="00B65EDE">
            <w:pPr>
              <w:rPr>
                <w:rFonts w:ascii="Times New Roman" w:hAnsi="Times New Roman" w:cs="Times New Roman"/>
              </w:rPr>
            </w:pPr>
            <w:r w:rsidRPr="00474A3E">
              <w:rPr>
                <w:rFonts w:ascii="Times New Roman" w:hAnsi="Times New Roman" w:cs="Times New Roman"/>
              </w:rPr>
              <w:t>MoHDMA</w:t>
            </w:r>
          </w:p>
        </w:tc>
        <w:tc>
          <w:tcPr>
            <w:tcW w:w="7465" w:type="dxa"/>
            <w:vAlign w:val="center"/>
          </w:tcPr>
          <w:p w14:paraId="1E17EFAF" w14:textId="77777777" w:rsidR="00992381" w:rsidRPr="00474A3E" w:rsidRDefault="00992381" w:rsidP="00B65EDE">
            <w:pPr>
              <w:rPr>
                <w:rFonts w:ascii="Times New Roman" w:hAnsi="Times New Roman" w:cs="Times New Roman"/>
              </w:rPr>
            </w:pPr>
            <w:r w:rsidRPr="00474A3E">
              <w:rPr>
                <w:rFonts w:ascii="Times New Roman" w:hAnsi="Times New Roman" w:cs="Times New Roman"/>
              </w:rPr>
              <w:t>Ministry of Humanitarian Affairs and Disaster Management</w:t>
            </w:r>
          </w:p>
        </w:tc>
      </w:tr>
      <w:tr w:rsidR="00992381" w:rsidRPr="00474A3E" w14:paraId="05B886B2" w14:textId="77777777" w:rsidTr="00B65EDE">
        <w:tc>
          <w:tcPr>
            <w:tcW w:w="1885" w:type="dxa"/>
            <w:vAlign w:val="center"/>
          </w:tcPr>
          <w:p w14:paraId="5CC6C295" w14:textId="77777777" w:rsidR="00992381" w:rsidRPr="00474A3E" w:rsidRDefault="00992381" w:rsidP="00B65EDE">
            <w:pPr>
              <w:rPr>
                <w:rFonts w:ascii="Times New Roman" w:hAnsi="Times New Roman" w:cs="Times New Roman"/>
              </w:rPr>
            </w:pPr>
            <w:r w:rsidRPr="00474A3E">
              <w:rPr>
                <w:rFonts w:ascii="Times New Roman" w:hAnsi="Times New Roman" w:cs="Times New Roman"/>
              </w:rPr>
              <w:t>MPCA</w:t>
            </w:r>
          </w:p>
        </w:tc>
        <w:tc>
          <w:tcPr>
            <w:tcW w:w="7465" w:type="dxa"/>
            <w:vAlign w:val="center"/>
          </w:tcPr>
          <w:p w14:paraId="5023BA8D" w14:textId="77777777" w:rsidR="00992381" w:rsidRPr="00474A3E" w:rsidRDefault="00992381" w:rsidP="00B65EDE">
            <w:pPr>
              <w:rPr>
                <w:rFonts w:ascii="Times New Roman" w:hAnsi="Times New Roman" w:cs="Times New Roman"/>
              </w:rPr>
            </w:pPr>
            <w:r w:rsidRPr="00474A3E">
              <w:rPr>
                <w:rFonts w:ascii="Times New Roman" w:hAnsi="Times New Roman" w:cs="Times New Roman"/>
              </w:rPr>
              <w:t>Multi-Purpose Cash Assistance</w:t>
            </w:r>
          </w:p>
        </w:tc>
      </w:tr>
      <w:tr w:rsidR="00992381" w:rsidRPr="00474A3E" w14:paraId="0CD5DBAE" w14:textId="77777777" w:rsidTr="00B65EDE">
        <w:tc>
          <w:tcPr>
            <w:tcW w:w="1885" w:type="dxa"/>
            <w:vAlign w:val="center"/>
          </w:tcPr>
          <w:p w14:paraId="13141B7B" w14:textId="77777777" w:rsidR="00992381" w:rsidRPr="00474A3E" w:rsidRDefault="00992381" w:rsidP="00B65EDE">
            <w:pPr>
              <w:rPr>
                <w:rFonts w:ascii="Times New Roman" w:hAnsi="Times New Roman" w:cs="Times New Roman"/>
              </w:rPr>
            </w:pPr>
            <w:r w:rsidRPr="00474A3E">
              <w:rPr>
                <w:rFonts w:ascii="Times New Roman" w:hAnsi="Times New Roman" w:cs="Times New Roman"/>
              </w:rPr>
              <w:t>NRC</w:t>
            </w:r>
          </w:p>
        </w:tc>
        <w:tc>
          <w:tcPr>
            <w:tcW w:w="7465" w:type="dxa"/>
            <w:vAlign w:val="center"/>
          </w:tcPr>
          <w:p w14:paraId="056EF5BC" w14:textId="77777777" w:rsidR="00992381" w:rsidRPr="00474A3E" w:rsidRDefault="00992381" w:rsidP="00B65EDE">
            <w:pPr>
              <w:rPr>
                <w:rFonts w:ascii="Times New Roman" w:hAnsi="Times New Roman" w:cs="Times New Roman"/>
              </w:rPr>
            </w:pPr>
            <w:r w:rsidRPr="00474A3E">
              <w:rPr>
                <w:rFonts w:ascii="Times New Roman" w:hAnsi="Times New Roman" w:cs="Times New Roman"/>
              </w:rPr>
              <w:t>Norwegian Refugee Council</w:t>
            </w:r>
          </w:p>
        </w:tc>
      </w:tr>
      <w:tr w:rsidR="00992381" w:rsidRPr="00474A3E" w14:paraId="58E201AE" w14:textId="77777777" w:rsidTr="00B65EDE">
        <w:tc>
          <w:tcPr>
            <w:tcW w:w="1885" w:type="dxa"/>
            <w:vAlign w:val="center"/>
          </w:tcPr>
          <w:p w14:paraId="03596666" w14:textId="77777777" w:rsidR="00992381" w:rsidRPr="00474A3E" w:rsidRDefault="00992381" w:rsidP="00B65EDE">
            <w:pPr>
              <w:rPr>
                <w:rFonts w:ascii="Times New Roman" w:hAnsi="Times New Roman" w:cs="Times New Roman"/>
              </w:rPr>
            </w:pPr>
            <w:r w:rsidRPr="00474A3E">
              <w:rPr>
                <w:rFonts w:ascii="Times New Roman" w:hAnsi="Times New Roman" w:cs="Times New Roman"/>
              </w:rPr>
              <w:t>PSEA</w:t>
            </w:r>
          </w:p>
        </w:tc>
        <w:tc>
          <w:tcPr>
            <w:tcW w:w="7465" w:type="dxa"/>
            <w:vAlign w:val="center"/>
          </w:tcPr>
          <w:p w14:paraId="17BA15C6" w14:textId="77777777" w:rsidR="00992381" w:rsidRPr="00474A3E" w:rsidRDefault="00992381" w:rsidP="00B65EDE">
            <w:pPr>
              <w:rPr>
                <w:rFonts w:ascii="Times New Roman" w:hAnsi="Times New Roman" w:cs="Times New Roman"/>
              </w:rPr>
            </w:pPr>
            <w:r w:rsidRPr="00474A3E">
              <w:rPr>
                <w:rFonts w:ascii="Times New Roman" w:hAnsi="Times New Roman" w:cs="Times New Roman"/>
              </w:rPr>
              <w:t>Protection from Sexual Exploitation and Abuse</w:t>
            </w:r>
          </w:p>
        </w:tc>
      </w:tr>
      <w:tr w:rsidR="00992381" w:rsidRPr="00474A3E" w14:paraId="10B1D13B" w14:textId="77777777" w:rsidTr="00B65EDE">
        <w:tc>
          <w:tcPr>
            <w:tcW w:w="1885" w:type="dxa"/>
            <w:vAlign w:val="center"/>
          </w:tcPr>
          <w:p w14:paraId="71674540" w14:textId="77777777" w:rsidR="00992381" w:rsidRPr="00474A3E" w:rsidRDefault="00992381" w:rsidP="00B65EDE">
            <w:pPr>
              <w:rPr>
                <w:rFonts w:ascii="Times New Roman" w:hAnsi="Times New Roman" w:cs="Times New Roman"/>
              </w:rPr>
            </w:pPr>
            <w:r w:rsidRPr="00474A3E">
              <w:rPr>
                <w:rFonts w:ascii="Times New Roman" w:hAnsi="Times New Roman" w:cs="Times New Roman"/>
              </w:rPr>
              <w:t>ReDSS</w:t>
            </w:r>
          </w:p>
        </w:tc>
        <w:tc>
          <w:tcPr>
            <w:tcW w:w="7465" w:type="dxa"/>
            <w:vAlign w:val="center"/>
          </w:tcPr>
          <w:p w14:paraId="21D8AEAC" w14:textId="77777777" w:rsidR="00992381" w:rsidRPr="00474A3E" w:rsidRDefault="00992381" w:rsidP="00B65EDE">
            <w:pPr>
              <w:rPr>
                <w:rFonts w:ascii="Times New Roman" w:hAnsi="Times New Roman" w:cs="Times New Roman"/>
              </w:rPr>
            </w:pPr>
            <w:r w:rsidRPr="00474A3E">
              <w:rPr>
                <w:rFonts w:ascii="Times New Roman" w:hAnsi="Times New Roman" w:cs="Times New Roman"/>
              </w:rPr>
              <w:t>Regional Durable Solutions Secretariat</w:t>
            </w:r>
          </w:p>
        </w:tc>
      </w:tr>
      <w:tr w:rsidR="00992381" w:rsidRPr="00474A3E" w14:paraId="433AF56F" w14:textId="77777777" w:rsidTr="00B65EDE">
        <w:tc>
          <w:tcPr>
            <w:tcW w:w="1885" w:type="dxa"/>
            <w:vAlign w:val="center"/>
          </w:tcPr>
          <w:p w14:paraId="10B4889F" w14:textId="77777777" w:rsidR="00992381" w:rsidRPr="00474A3E" w:rsidRDefault="00992381" w:rsidP="00B65EDE">
            <w:pPr>
              <w:rPr>
                <w:rFonts w:ascii="Times New Roman" w:hAnsi="Times New Roman" w:cs="Times New Roman"/>
              </w:rPr>
            </w:pPr>
            <w:r w:rsidRPr="00474A3E">
              <w:rPr>
                <w:rFonts w:ascii="Times New Roman" w:hAnsi="Times New Roman" w:cs="Times New Roman"/>
              </w:rPr>
              <w:t>SHCG</w:t>
            </w:r>
          </w:p>
        </w:tc>
        <w:tc>
          <w:tcPr>
            <w:tcW w:w="7465" w:type="dxa"/>
            <w:vAlign w:val="center"/>
          </w:tcPr>
          <w:p w14:paraId="78E9FA79" w14:textId="77777777" w:rsidR="00992381" w:rsidRPr="00474A3E" w:rsidRDefault="00992381" w:rsidP="00B65EDE">
            <w:pPr>
              <w:rPr>
                <w:rFonts w:ascii="Times New Roman" w:hAnsi="Times New Roman" w:cs="Times New Roman"/>
              </w:rPr>
            </w:pPr>
            <w:r w:rsidRPr="00474A3E">
              <w:rPr>
                <w:rFonts w:ascii="Times New Roman" w:hAnsi="Times New Roman" w:cs="Times New Roman"/>
              </w:rPr>
              <w:t>Somalia Humanitarian Country Team</w:t>
            </w:r>
          </w:p>
        </w:tc>
      </w:tr>
      <w:tr w:rsidR="00992381" w:rsidRPr="00474A3E" w14:paraId="16F05BDA" w14:textId="77777777" w:rsidTr="00B65EDE">
        <w:tc>
          <w:tcPr>
            <w:tcW w:w="1885" w:type="dxa"/>
            <w:vAlign w:val="center"/>
          </w:tcPr>
          <w:p w14:paraId="47E6785E" w14:textId="77777777" w:rsidR="00992381" w:rsidRPr="00474A3E" w:rsidRDefault="00992381" w:rsidP="00B65EDE">
            <w:pPr>
              <w:rPr>
                <w:rFonts w:ascii="Times New Roman" w:hAnsi="Times New Roman" w:cs="Times New Roman"/>
              </w:rPr>
            </w:pPr>
            <w:r w:rsidRPr="00474A3E">
              <w:rPr>
                <w:rFonts w:ascii="Times New Roman" w:hAnsi="Times New Roman" w:cs="Times New Roman"/>
              </w:rPr>
              <w:t>SoDMA</w:t>
            </w:r>
          </w:p>
        </w:tc>
        <w:tc>
          <w:tcPr>
            <w:tcW w:w="7465" w:type="dxa"/>
            <w:vAlign w:val="center"/>
          </w:tcPr>
          <w:p w14:paraId="6FA48E34" w14:textId="77777777" w:rsidR="00992381" w:rsidRPr="00474A3E" w:rsidRDefault="00992381" w:rsidP="00B65EDE">
            <w:pPr>
              <w:rPr>
                <w:rFonts w:ascii="Times New Roman" w:hAnsi="Times New Roman" w:cs="Times New Roman"/>
              </w:rPr>
            </w:pPr>
            <w:r w:rsidRPr="00474A3E">
              <w:rPr>
                <w:rFonts w:ascii="Times New Roman" w:hAnsi="Times New Roman" w:cs="Times New Roman"/>
              </w:rPr>
              <w:t>Somali Disaster Management Agency</w:t>
            </w:r>
          </w:p>
        </w:tc>
      </w:tr>
      <w:tr w:rsidR="00992381" w:rsidRPr="00474A3E" w14:paraId="42EA5CC4" w14:textId="77777777" w:rsidTr="00B65EDE">
        <w:tc>
          <w:tcPr>
            <w:tcW w:w="1885" w:type="dxa"/>
            <w:vAlign w:val="center"/>
          </w:tcPr>
          <w:p w14:paraId="1E007085" w14:textId="77777777" w:rsidR="00992381" w:rsidRPr="00474A3E" w:rsidRDefault="00992381" w:rsidP="00B65EDE">
            <w:pPr>
              <w:rPr>
                <w:rFonts w:ascii="Times New Roman" w:hAnsi="Times New Roman" w:cs="Times New Roman"/>
              </w:rPr>
            </w:pPr>
            <w:r w:rsidRPr="00474A3E">
              <w:rPr>
                <w:rFonts w:ascii="Times New Roman" w:hAnsi="Times New Roman" w:cs="Times New Roman"/>
              </w:rPr>
              <w:t>UNHCR</w:t>
            </w:r>
          </w:p>
        </w:tc>
        <w:tc>
          <w:tcPr>
            <w:tcW w:w="7465" w:type="dxa"/>
            <w:vAlign w:val="center"/>
          </w:tcPr>
          <w:p w14:paraId="11E96C3F" w14:textId="77777777" w:rsidR="00992381" w:rsidRPr="00474A3E" w:rsidRDefault="00992381" w:rsidP="00B65EDE">
            <w:pPr>
              <w:rPr>
                <w:rFonts w:ascii="Times New Roman" w:hAnsi="Times New Roman" w:cs="Times New Roman"/>
              </w:rPr>
            </w:pPr>
            <w:r w:rsidRPr="00474A3E">
              <w:rPr>
                <w:rFonts w:ascii="Times New Roman" w:hAnsi="Times New Roman" w:cs="Times New Roman"/>
              </w:rPr>
              <w:t>United Nations High Commissioner for Refugees</w:t>
            </w:r>
          </w:p>
        </w:tc>
      </w:tr>
      <w:tr w:rsidR="00992381" w:rsidRPr="00474A3E" w14:paraId="6A61BBAE" w14:textId="77777777" w:rsidTr="00B65EDE">
        <w:tc>
          <w:tcPr>
            <w:tcW w:w="1885" w:type="dxa"/>
            <w:vAlign w:val="center"/>
          </w:tcPr>
          <w:p w14:paraId="33F5A7AA" w14:textId="77777777" w:rsidR="00992381" w:rsidRPr="00474A3E" w:rsidRDefault="00992381" w:rsidP="00B65EDE">
            <w:pPr>
              <w:rPr>
                <w:rFonts w:ascii="Times New Roman" w:hAnsi="Times New Roman" w:cs="Times New Roman"/>
              </w:rPr>
            </w:pPr>
            <w:r w:rsidRPr="00474A3E">
              <w:rPr>
                <w:rFonts w:ascii="Times New Roman" w:hAnsi="Times New Roman" w:cs="Times New Roman"/>
              </w:rPr>
              <w:t>WASH</w:t>
            </w:r>
          </w:p>
        </w:tc>
        <w:tc>
          <w:tcPr>
            <w:tcW w:w="7465" w:type="dxa"/>
            <w:vAlign w:val="center"/>
          </w:tcPr>
          <w:p w14:paraId="722E0424" w14:textId="77777777" w:rsidR="00992381" w:rsidRPr="00474A3E" w:rsidRDefault="00992381" w:rsidP="00B65EDE">
            <w:pPr>
              <w:rPr>
                <w:rFonts w:ascii="Times New Roman" w:hAnsi="Times New Roman" w:cs="Times New Roman"/>
              </w:rPr>
            </w:pPr>
            <w:r w:rsidRPr="00474A3E">
              <w:rPr>
                <w:rFonts w:ascii="Times New Roman" w:hAnsi="Times New Roman" w:cs="Times New Roman"/>
              </w:rPr>
              <w:t>Water, Sanitation, and Hygiene</w:t>
            </w:r>
          </w:p>
        </w:tc>
      </w:tr>
    </w:tbl>
    <w:p w14:paraId="426A03E9" w14:textId="77777777" w:rsidR="00992381" w:rsidRPr="00474A3E" w:rsidRDefault="00992381" w:rsidP="00992381">
      <w:pPr>
        <w:spacing w:after="160" w:line="278" w:lineRule="auto"/>
        <w:rPr>
          <w:rFonts w:ascii="Times New Roman" w:hAnsi="Times New Roman" w:cs="Times New Roman"/>
        </w:rPr>
      </w:pPr>
    </w:p>
    <w:p w14:paraId="7824EB97" w14:textId="77777777" w:rsidR="00992381" w:rsidRPr="00474A3E" w:rsidRDefault="00992381" w:rsidP="00992381">
      <w:pPr>
        <w:spacing w:after="160" w:line="278" w:lineRule="auto"/>
        <w:rPr>
          <w:rFonts w:ascii="Times New Roman" w:hAnsi="Times New Roman" w:cs="Times New Roman"/>
        </w:rPr>
      </w:pPr>
      <w:r w:rsidRPr="00474A3E">
        <w:rPr>
          <w:rFonts w:ascii="Times New Roman" w:hAnsi="Times New Roman" w:cs="Times New Roman"/>
          <w:b/>
          <w:bCs/>
        </w:rPr>
        <w:t>APPENDIX B: REFERENCES</w:t>
      </w:r>
    </w:p>
    <w:p w14:paraId="3B6EF9EA" w14:textId="77777777" w:rsidR="00992381" w:rsidRPr="00474A3E" w:rsidRDefault="00992381" w:rsidP="00992381">
      <w:pPr>
        <w:pStyle w:val="ListParagraph"/>
        <w:numPr>
          <w:ilvl w:val="0"/>
          <w:numId w:val="32"/>
        </w:numPr>
        <w:spacing w:after="160" w:line="278" w:lineRule="auto"/>
        <w:rPr>
          <w:rFonts w:ascii="Times New Roman" w:hAnsi="Times New Roman" w:cs="Times New Roman"/>
        </w:rPr>
      </w:pPr>
      <w:r w:rsidRPr="00474A3E">
        <w:rPr>
          <w:rFonts w:ascii="Times New Roman" w:hAnsi="Times New Roman" w:cs="Times New Roman"/>
        </w:rPr>
        <w:t>Community Engagement and Accountability Task Force. (2026). Somalia Common Key Messages for Flooding in Somalia. March 2026.</w:t>
      </w:r>
    </w:p>
    <w:p w14:paraId="2B765BCD" w14:textId="77777777" w:rsidR="00992381" w:rsidRPr="00474A3E" w:rsidRDefault="00992381" w:rsidP="00992381">
      <w:pPr>
        <w:pStyle w:val="ListParagraph"/>
        <w:numPr>
          <w:ilvl w:val="0"/>
          <w:numId w:val="32"/>
        </w:numPr>
        <w:spacing w:after="160" w:line="278" w:lineRule="auto"/>
        <w:rPr>
          <w:rFonts w:ascii="Times New Roman" w:hAnsi="Times New Roman" w:cs="Times New Roman"/>
        </w:rPr>
      </w:pPr>
      <w:r w:rsidRPr="00474A3E">
        <w:rPr>
          <w:rFonts w:ascii="Times New Roman" w:hAnsi="Times New Roman" w:cs="Times New Roman"/>
        </w:rPr>
        <w:t>FEWS NET. (2026). Somalia Food Security Outlook, October 2025 – May 2026.</w:t>
      </w:r>
    </w:p>
    <w:p w14:paraId="76ACA07C" w14:textId="77777777" w:rsidR="00992381" w:rsidRPr="00474A3E" w:rsidRDefault="00992381" w:rsidP="00992381">
      <w:pPr>
        <w:pStyle w:val="ListParagraph"/>
        <w:numPr>
          <w:ilvl w:val="0"/>
          <w:numId w:val="32"/>
        </w:numPr>
        <w:spacing w:after="160" w:line="278" w:lineRule="auto"/>
        <w:rPr>
          <w:rFonts w:ascii="Times New Roman" w:hAnsi="Times New Roman" w:cs="Times New Roman"/>
        </w:rPr>
      </w:pPr>
      <w:r w:rsidRPr="00474A3E">
        <w:rPr>
          <w:rFonts w:ascii="Times New Roman" w:hAnsi="Times New Roman" w:cs="Times New Roman"/>
        </w:rPr>
        <w:t>International Organization for Migration. (2026). EU-Funded Project Expanded Access to Shelter, Water and Protection Services for Displaced Communities Across Somalia.</w:t>
      </w:r>
    </w:p>
    <w:p w14:paraId="5795AD28" w14:textId="77777777" w:rsidR="00992381" w:rsidRPr="00474A3E" w:rsidRDefault="00992381" w:rsidP="00992381">
      <w:pPr>
        <w:pStyle w:val="ListParagraph"/>
        <w:numPr>
          <w:ilvl w:val="0"/>
          <w:numId w:val="32"/>
        </w:numPr>
        <w:spacing w:after="160" w:line="278" w:lineRule="auto"/>
        <w:rPr>
          <w:rFonts w:ascii="Times New Roman" w:hAnsi="Times New Roman" w:cs="Times New Roman"/>
        </w:rPr>
      </w:pPr>
      <w:r w:rsidRPr="00474A3E">
        <w:rPr>
          <w:rFonts w:ascii="Times New Roman" w:hAnsi="Times New Roman" w:cs="Times New Roman"/>
        </w:rPr>
        <w:t>Radio Kismaayo. (2026). Jubbaland Planning Minister Welcomes High-Level Delegation for Launch of Urban Resilience Project in Kismayo.</w:t>
      </w:r>
    </w:p>
    <w:p w14:paraId="2420B7F7" w14:textId="77777777" w:rsidR="00992381" w:rsidRPr="00474A3E" w:rsidRDefault="00992381" w:rsidP="00992381">
      <w:pPr>
        <w:pStyle w:val="ListParagraph"/>
        <w:numPr>
          <w:ilvl w:val="0"/>
          <w:numId w:val="32"/>
        </w:numPr>
        <w:spacing w:after="160" w:line="278" w:lineRule="auto"/>
        <w:rPr>
          <w:rFonts w:ascii="Times New Roman" w:hAnsi="Times New Roman" w:cs="Times New Roman"/>
        </w:rPr>
      </w:pPr>
      <w:r w:rsidRPr="00474A3E">
        <w:rPr>
          <w:rFonts w:ascii="Times New Roman" w:hAnsi="Times New Roman" w:cs="Times New Roman"/>
        </w:rPr>
        <w:t>Shabelle Media Network. (2026). Somali police arrest youths accused of planning illegal migration through Kenya.</w:t>
      </w:r>
    </w:p>
    <w:p w14:paraId="163E4FCE" w14:textId="77777777" w:rsidR="00992381" w:rsidRPr="00474A3E" w:rsidRDefault="00992381" w:rsidP="00992381">
      <w:pPr>
        <w:pStyle w:val="ListParagraph"/>
        <w:numPr>
          <w:ilvl w:val="0"/>
          <w:numId w:val="32"/>
        </w:numPr>
        <w:spacing w:after="160" w:line="278" w:lineRule="auto"/>
        <w:rPr>
          <w:rFonts w:ascii="Times New Roman" w:hAnsi="Times New Roman" w:cs="Times New Roman"/>
        </w:rPr>
      </w:pPr>
      <w:r w:rsidRPr="00474A3E">
        <w:rPr>
          <w:rFonts w:ascii="Times New Roman" w:hAnsi="Times New Roman" w:cs="Times New Roman"/>
        </w:rPr>
        <w:t>SONNA. (2026). Government of Somalia Facilitates the Repatriation of 174 Somali Nationals from Libya.</w:t>
      </w:r>
    </w:p>
    <w:p w14:paraId="6F8859D7" w14:textId="77777777" w:rsidR="00992381" w:rsidRPr="00474A3E" w:rsidRDefault="00992381" w:rsidP="00992381">
      <w:pPr>
        <w:pStyle w:val="ListParagraph"/>
        <w:numPr>
          <w:ilvl w:val="0"/>
          <w:numId w:val="32"/>
        </w:numPr>
        <w:spacing w:after="160" w:line="278" w:lineRule="auto"/>
        <w:rPr>
          <w:rFonts w:ascii="Times New Roman" w:hAnsi="Times New Roman" w:cs="Times New Roman"/>
        </w:rPr>
      </w:pPr>
      <w:r w:rsidRPr="00474A3E">
        <w:rPr>
          <w:rFonts w:ascii="Times New Roman" w:hAnsi="Times New Roman" w:cs="Times New Roman"/>
        </w:rPr>
        <w:t>Springer. (2026). Climate-induced rural–urban migration in Somalia: security risks, urban fragility, and pathways to resilience.</w:t>
      </w:r>
    </w:p>
    <w:p w14:paraId="5CEB7C4C" w14:textId="77777777" w:rsidR="00992381" w:rsidRPr="00474A3E" w:rsidRDefault="00992381" w:rsidP="00992381">
      <w:pPr>
        <w:pStyle w:val="ListParagraph"/>
        <w:numPr>
          <w:ilvl w:val="0"/>
          <w:numId w:val="32"/>
        </w:numPr>
        <w:spacing w:after="160" w:line="278" w:lineRule="auto"/>
        <w:rPr>
          <w:rFonts w:ascii="Times New Roman" w:hAnsi="Times New Roman" w:cs="Times New Roman"/>
        </w:rPr>
      </w:pPr>
      <w:r w:rsidRPr="00474A3E">
        <w:rPr>
          <w:rFonts w:ascii="Times New Roman" w:hAnsi="Times New Roman" w:cs="Times New Roman"/>
        </w:rPr>
        <w:t>UNHCR. (2026). Somalia Protection and Return Monitoring Network Report.</w:t>
      </w:r>
    </w:p>
    <w:p w14:paraId="510C5EBA" w14:textId="77777777" w:rsidR="00992381" w:rsidRPr="00474A3E" w:rsidRDefault="00992381" w:rsidP="00992381">
      <w:pPr>
        <w:pStyle w:val="ListParagraph"/>
        <w:numPr>
          <w:ilvl w:val="0"/>
          <w:numId w:val="32"/>
        </w:numPr>
        <w:spacing w:after="160" w:line="278" w:lineRule="auto"/>
        <w:rPr>
          <w:rFonts w:ascii="Times New Roman" w:hAnsi="Times New Roman" w:cs="Times New Roman"/>
        </w:rPr>
      </w:pPr>
      <w:r w:rsidRPr="00474A3E">
        <w:rPr>
          <w:rFonts w:ascii="Times New Roman" w:hAnsi="Times New Roman" w:cs="Times New Roman"/>
        </w:rPr>
        <w:t>OCHA. (2026). Somalia Humanitarian Response Plan.</w:t>
      </w:r>
    </w:p>
    <w:p w14:paraId="629AEDB8" w14:textId="77777777" w:rsidR="00992381" w:rsidRPr="00474A3E" w:rsidRDefault="00992381" w:rsidP="00992381">
      <w:pPr>
        <w:spacing w:after="160" w:line="278" w:lineRule="auto"/>
        <w:rPr>
          <w:rFonts w:ascii="Times New Roman" w:hAnsi="Times New Roman" w:cs="Times New Roman"/>
        </w:rPr>
      </w:pPr>
      <w:r w:rsidRPr="00474A3E">
        <w:rPr>
          <w:rFonts w:ascii="Times New Roman" w:hAnsi="Times New Roman" w:cs="Times New Roman"/>
          <w:b/>
          <w:bCs/>
        </w:rPr>
        <w:t>APPENDIX C: GLOSSARY OF TERMS</w:t>
      </w:r>
    </w:p>
    <w:tbl>
      <w:tblPr>
        <w:tblStyle w:val="TableGrid"/>
        <w:tblW w:w="0" w:type="auto"/>
        <w:tblLook w:val="04A0" w:firstRow="1" w:lastRow="0" w:firstColumn="1" w:lastColumn="0" w:noHBand="0" w:noVBand="1"/>
      </w:tblPr>
      <w:tblGrid>
        <w:gridCol w:w="2065"/>
        <w:gridCol w:w="7285"/>
      </w:tblGrid>
      <w:tr w:rsidR="00992381" w:rsidRPr="00474A3E" w14:paraId="47387761" w14:textId="77777777" w:rsidTr="00B65EDE">
        <w:tc>
          <w:tcPr>
            <w:tcW w:w="2065" w:type="dxa"/>
            <w:vAlign w:val="center"/>
          </w:tcPr>
          <w:p w14:paraId="6C9E981D" w14:textId="77777777" w:rsidR="00992381" w:rsidRPr="00474A3E" w:rsidRDefault="00992381" w:rsidP="00B65EDE">
            <w:pPr>
              <w:rPr>
                <w:rFonts w:ascii="Times New Roman" w:hAnsi="Times New Roman" w:cs="Times New Roman"/>
              </w:rPr>
            </w:pPr>
            <w:r w:rsidRPr="00474A3E">
              <w:rPr>
                <w:rFonts w:ascii="Times New Roman" w:hAnsi="Times New Roman" w:cs="Times New Roman"/>
                <w:b/>
                <w:bCs/>
              </w:rPr>
              <w:t>Term</w:t>
            </w:r>
          </w:p>
        </w:tc>
        <w:tc>
          <w:tcPr>
            <w:tcW w:w="7285" w:type="dxa"/>
            <w:vAlign w:val="center"/>
          </w:tcPr>
          <w:p w14:paraId="1B3E7C6F" w14:textId="77777777" w:rsidR="00992381" w:rsidRPr="00474A3E" w:rsidRDefault="00992381" w:rsidP="00B65EDE">
            <w:pPr>
              <w:rPr>
                <w:rFonts w:ascii="Times New Roman" w:hAnsi="Times New Roman" w:cs="Times New Roman"/>
              </w:rPr>
            </w:pPr>
            <w:r w:rsidRPr="00474A3E">
              <w:rPr>
                <w:rFonts w:ascii="Times New Roman" w:hAnsi="Times New Roman" w:cs="Times New Roman"/>
                <w:b/>
                <w:bCs/>
              </w:rPr>
              <w:t>Definition</w:t>
            </w:r>
          </w:p>
        </w:tc>
      </w:tr>
      <w:tr w:rsidR="00992381" w:rsidRPr="00474A3E" w14:paraId="34808700" w14:textId="77777777" w:rsidTr="00B65EDE">
        <w:tc>
          <w:tcPr>
            <w:tcW w:w="2065" w:type="dxa"/>
            <w:vAlign w:val="center"/>
          </w:tcPr>
          <w:p w14:paraId="5C48A1E6" w14:textId="77777777" w:rsidR="00992381" w:rsidRPr="00474A3E" w:rsidRDefault="00992381" w:rsidP="00B65EDE">
            <w:pPr>
              <w:rPr>
                <w:rFonts w:ascii="Times New Roman" w:hAnsi="Times New Roman" w:cs="Times New Roman"/>
              </w:rPr>
            </w:pPr>
            <w:r w:rsidRPr="00474A3E">
              <w:rPr>
                <w:rFonts w:ascii="Times New Roman" w:hAnsi="Times New Roman" w:cs="Times New Roman"/>
              </w:rPr>
              <w:t>Durable Solutions</w:t>
            </w:r>
          </w:p>
        </w:tc>
        <w:tc>
          <w:tcPr>
            <w:tcW w:w="7285" w:type="dxa"/>
            <w:vAlign w:val="center"/>
          </w:tcPr>
          <w:p w14:paraId="6977D057" w14:textId="77777777" w:rsidR="00992381" w:rsidRPr="00474A3E" w:rsidRDefault="00992381" w:rsidP="00B65EDE">
            <w:pPr>
              <w:rPr>
                <w:rFonts w:ascii="Times New Roman" w:hAnsi="Times New Roman" w:cs="Times New Roman"/>
              </w:rPr>
            </w:pPr>
            <w:r w:rsidRPr="00474A3E">
              <w:rPr>
                <w:rFonts w:ascii="Times New Roman" w:hAnsi="Times New Roman" w:cs="Times New Roman"/>
              </w:rPr>
              <w:t>A comprehensive approach to addressing displacement that includes voluntary return, local integration, or relocation to another part of the country</w:t>
            </w:r>
          </w:p>
        </w:tc>
      </w:tr>
      <w:tr w:rsidR="00992381" w:rsidRPr="00474A3E" w14:paraId="12A451C0" w14:textId="77777777" w:rsidTr="00B65EDE">
        <w:tc>
          <w:tcPr>
            <w:tcW w:w="2065" w:type="dxa"/>
            <w:vAlign w:val="center"/>
          </w:tcPr>
          <w:p w14:paraId="41C7EC55" w14:textId="77777777" w:rsidR="00992381" w:rsidRPr="00474A3E" w:rsidRDefault="00992381" w:rsidP="00B65EDE">
            <w:pPr>
              <w:rPr>
                <w:rFonts w:ascii="Times New Roman" w:hAnsi="Times New Roman" w:cs="Times New Roman"/>
              </w:rPr>
            </w:pPr>
            <w:r w:rsidRPr="00474A3E">
              <w:rPr>
                <w:rFonts w:ascii="Times New Roman" w:hAnsi="Times New Roman" w:cs="Times New Roman"/>
              </w:rPr>
              <w:t>IDP Camp</w:t>
            </w:r>
          </w:p>
        </w:tc>
        <w:tc>
          <w:tcPr>
            <w:tcW w:w="7285" w:type="dxa"/>
            <w:vAlign w:val="center"/>
          </w:tcPr>
          <w:p w14:paraId="2DC250D9" w14:textId="77777777" w:rsidR="00992381" w:rsidRPr="00474A3E" w:rsidRDefault="00992381" w:rsidP="00B65EDE">
            <w:pPr>
              <w:rPr>
                <w:rFonts w:ascii="Times New Roman" w:hAnsi="Times New Roman" w:cs="Times New Roman"/>
              </w:rPr>
            </w:pPr>
            <w:r w:rsidRPr="00474A3E">
              <w:rPr>
                <w:rFonts w:ascii="Times New Roman" w:hAnsi="Times New Roman" w:cs="Times New Roman"/>
              </w:rPr>
              <w:t>A temporary settlement established to accommodate internally displaced persons</w:t>
            </w:r>
          </w:p>
        </w:tc>
      </w:tr>
      <w:tr w:rsidR="00992381" w:rsidRPr="00474A3E" w14:paraId="788CD6B0" w14:textId="77777777" w:rsidTr="00B65EDE">
        <w:tc>
          <w:tcPr>
            <w:tcW w:w="2065" w:type="dxa"/>
            <w:vAlign w:val="center"/>
          </w:tcPr>
          <w:p w14:paraId="44E10013" w14:textId="77777777" w:rsidR="00992381" w:rsidRPr="00474A3E" w:rsidRDefault="00992381" w:rsidP="00B65EDE">
            <w:pPr>
              <w:rPr>
                <w:rFonts w:ascii="Times New Roman" w:hAnsi="Times New Roman" w:cs="Times New Roman"/>
              </w:rPr>
            </w:pPr>
            <w:r w:rsidRPr="00474A3E">
              <w:rPr>
                <w:rFonts w:ascii="Times New Roman" w:hAnsi="Times New Roman" w:cs="Times New Roman"/>
              </w:rPr>
              <w:t>Maay</w:t>
            </w:r>
          </w:p>
        </w:tc>
        <w:tc>
          <w:tcPr>
            <w:tcW w:w="7285" w:type="dxa"/>
            <w:vAlign w:val="center"/>
          </w:tcPr>
          <w:p w14:paraId="06CCC421" w14:textId="77777777" w:rsidR="00992381" w:rsidRPr="00474A3E" w:rsidRDefault="00992381" w:rsidP="00B65EDE">
            <w:pPr>
              <w:rPr>
                <w:rFonts w:ascii="Times New Roman" w:hAnsi="Times New Roman" w:cs="Times New Roman"/>
              </w:rPr>
            </w:pPr>
            <w:r w:rsidRPr="00474A3E">
              <w:rPr>
                <w:rFonts w:ascii="Times New Roman" w:hAnsi="Times New Roman" w:cs="Times New Roman"/>
              </w:rPr>
              <w:t>A dialect of the Somali language primarily spoken by the Somali Bantu and other communities in southern Somalia</w:t>
            </w:r>
          </w:p>
        </w:tc>
      </w:tr>
      <w:tr w:rsidR="00992381" w:rsidRPr="00474A3E" w14:paraId="11E2BB4C" w14:textId="77777777" w:rsidTr="00B65EDE">
        <w:tc>
          <w:tcPr>
            <w:tcW w:w="2065" w:type="dxa"/>
            <w:vAlign w:val="center"/>
          </w:tcPr>
          <w:p w14:paraId="4E1520B0" w14:textId="77777777" w:rsidR="00992381" w:rsidRPr="00474A3E" w:rsidRDefault="00992381" w:rsidP="00B65EDE">
            <w:pPr>
              <w:rPr>
                <w:rFonts w:ascii="Times New Roman" w:hAnsi="Times New Roman" w:cs="Times New Roman"/>
              </w:rPr>
            </w:pPr>
            <w:r w:rsidRPr="00474A3E">
              <w:rPr>
                <w:rFonts w:ascii="Times New Roman" w:hAnsi="Times New Roman" w:cs="Times New Roman"/>
              </w:rPr>
              <w:lastRenderedPageBreak/>
              <w:t>Maxaatiri</w:t>
            </w:r>
          </w:p>
        </w:tc>
        <w:tc>
          <w:tcPr>
            <w:tcW w:w="7285" w:type="dxa"/>
            <w:vAlign w:val="center"/>
          </w:tcPr>
          <w:p w14:paraId="1B93D86E" w14:textId="77777777" w:rsidR="00992381" w:rsidRPr="00474A3E" w:rsidRDefault="00992381" w:rsidP="00B65EDE">
            <w:pPr>
              <w:rPr>
                <w:rFonts w:ascii="Times New Roman" w:hAnsi="Times New Roman" w:cs="Times New Roman"/>
              </w:rPr>
            </w:pPr>
            <w:r w:rsidRPr="00474A3E">
              <w:rPr>
                <w:rFonts w:ascii="Times New Roman" w:hAnsi="Times New Roman" w:cs="Times New Roman"/>
              </w:rPr>
              <w:t>The standardized dialect of the Somali language used in official communication and media</w:t>
            </w:r>
          </w:p>
        </w:tc>
      </w:tr>
      <w:tr w:rsidR="00992381" w:rsidRPr="00474A3E" w14:paraId="6DB90685" w14:textId="77777777" w:rsidTr="00B65EDE">
        <w:tc>
          <w:tcPr>
            <w:tcW w:w="2065" w:type="dxa"/>
            <w:vAlign w:val="center"/>
          </w:tcPr>
          <w:p w14:paraId="42380317" w14:textId="77777777" w:rsidR="00992381" w:rsidRPr="00474A3E" w:rsidRDefault="00992381" w:rsidP="00B65EDE">
            <w:pPr>
              <w:rPr>
                <w:rFonts w:ascii="Times New Roman" w:hAnsi="Times New Roman" w:cs="Times New Roman"/>
              </w:rPr>
            </w:pPr>
            <w:r w:rsidRPr="00474A3E">
              <w:rPr>
                <w:rFonts w:ascii="Times New Roman" w:hAnsi="Times New Roman" w:cs="Times New Roman"/>
              </w:rPr>
              <w:t>Somali Bantu</w:t>
            </w:r>
          </w:p>
        </w:tc>
        <w:tc>
          <w:tcPr>
            <w:tcW w:w="7285" w:type="dxa"/>
            <w:vAlign w:val="center"/>
          </w:tcPr>
          <w:p w14:paraId="79DB50D5" w14:textId="77777777" w:rsidR="00992381" w:rsidRPr="00474A3E" w:rsidRDefault="00992381" w:rsidP="00B65EDE">
            <w:pPr>
              <w:rPr>
                <w:rFonts w:ascii="Times New Roman" w:hAnsi="Times New Roman" w:cs="Times New Roman"/>
              </w:rPr>
            </w:pPr>
            <w:r w:rsidRPr="00474A3E">
              <w:rPr>
                <w:rFonts w:ascii="Times New Roman" w:hAnsi="Times New Roman" w:cs="Times New Roman"/>
              </w:rPr>
              <w:t>A minority ethnic group in Somalia, historically marginalized, with distinct cultural and linguistic characteristics</w:t>
            </w:r>
          </w:p>
        </w:tc>
      </w:tr>
    </w:tbl>
    <w:p w14:paraId="56097FCB" w14:textId="77777777" w:rsidR="00992381" w:rsidRDefault="00992381" w:rsidP="00911514">
      <w:pPr>
        <w:spacing w:after="240"/>
        <w:rPr>
          <w:rFonts w:ascii="Times New Roman" w:eastAsia="Times New Roman" w:hAnsi="Times New Roman" w:cs="Times New Roman"/>
          <w:b/>
          <w:bCs/>
        </w:rPr>
      </w:pPr>
    </w:p>
    <w:p w14:paraId="56E27843" w14:textId="016C8CB2" w:rsidR="00E54107" w:rsidRDefault="00911514" w:rsidP="00E54107">
      <w:pPr>
        <w:spacing w:after="240"/>
        <w:rPr>
          <w:rFonts w:ascii="Times New Roman" w:hAnsi="Times New Roman" w:cs="Times New Roman"/>
          <w:noProof/>
        </w:rPr>
      </w:pPr>
      <w:r w:rsidRPr="00BD5BD3">
        <w:rPr>
          <w:rFonts w:ascii="Times New Roman" w:eastAsia="Times New Roman" w:hAnsi="Times New Roman" w:cs="Times New Roman"/>
          <w:b/>
          <w:bCs/>
        </w:rPr>
        <w:t>APPENDIX C: Activity Photos</w:t>
      </w:r>
    </w:p>
    <w:p w14:paraId="05A92918" w14:textId="251FFDF7" w:rsidR="00210FF3" w:rsidRPr="00BD5BD3" w:rsidRDefault="00210FF3" w:rsidP="00E54107">
      <w:pPr>
        <w:spacing w:after="240"/>
        <w:rPr>
          <w:rFonts w:ascii="Times New Roman" w:eastAsia="Times New Roman" w:hAnsi="Times New Roman" w:cs="Times New Roman"/>
        </w:rPr>
      </w:pPr>
      <w:r>
        <w:rPr>
          <w:rFonts w:ascii="Times New Roman" w:hAnsi="Times New Roman" w:cs="Times New Roman"/>
          <w:noProof/>
        </w:rPr>
        <w:drawing>
          <wp:inline distT="0" distB="0" distL="0" distR="0" wp14:anchorId="38AC45B7" wp14:editId="39331698">
            <wp:extent cx="2895600" cy="2170770"/>
            <wp:effectExtent l="0" t="0" r="0" b="1270"/>
            <wp:docPr id="5436124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14555" cy="2184980"/>
                    </a:xfrm>
                    <a:prstGeom prst="rect">
                      <a:avLst/>
                    </a:prstGeom>
                    <a:noFill/>
                    <a:ln>
                      <a:noFill/>
                    </a:ln>
                  </pic:spPr>
                </pic:pic>
              </a:graphicData>
            </a:graphic>
          </wp:inline>
        </w:drawing>
      </w:r>
      <w:r>
        <w:rPr>
          <w:rFonts w:ascii="Times New Roman" w:eastAsia="Times New Roman" w:hAnsi="Times New Roman" w:cs="Times New Roman"/>
          <w:noProof/>
        </w:rPr>
        <w:drawing>
          <wp:inline distT="0" distB="0" distL="0" distR="0" wp14:anchorId="5E01240B" wp14:editId="0CDE1228">
            <wp:extent cx="2895600" cy="2170771"/>
            <wp:effectExtent l="0" t="0" r="0" b="1270"/>
            <wp:docPr id="5454777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17537" cy="2187217"/>
                    </a:xfrm>
                    <a:prstGeom prst="rect">
                      <a:avLst/>
                    </a:prstGeom>
                    <a:noFill/>
                    <a:ln>
                      <a:noFill/>
                    </a:ln>
                  </pic:spPr>
                </pic:pic>
              </a:graphicData>
            </a:graphic>
          </wp:inline>
        </w:drawing>
      </w:r>
      <w:r>
        <w:rPr>
          <w:rFonts w:ascii="Times New Roman" w:eastAsia="Times New Roman" w:hAnsi="Times New Roman" w:cs="Times New Roman"/>
          <w:noProof/>
        </w:rPr>
        <w:drawing>
          <wp:inline distT="0" distB="0" distL="0" distR="0" wp14:anchorId="66B10F23" wp14:editId="633FC99B">
            <wp:extent cx="2887980" cy="2165059"/>
            <wp:effectExtent l="0" t="0" r="7620" b="6985"/>
            <wp:docPr id="212800345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99157" cy="2173438"/>
                    </a:xfrm>
                    <a:prstGeom prst="rect">
                      <a:avLst/>
                    </a:prstGeom>
                    <a:noFill/>
                    <a:ln>
                      <a:noFill/>
                    </a:ln>
                  </pic:spPr>
                </pic:pic>
              </a:graphicData>
            </a:graphic>
          </wp:inline>
        </w:drawing>
      </w:r>
      <w:r>
        <w:rPr>
          <w:rFonts w:ascii="Times New Roman" w:eastAsia="Times New Roman" w:hAnsi="Times New Roman" w:cs="Times New Roman"/>
          <w:noProof/>
        </w:rPr>
        <w:drawing>
          <wp:inline distT="0" distB="0" distL="0" distR="0" wp14:anchorId="172A3CBD" wp14:editId="2AAFFEF6">
            <wp:extent cx="2865120" cy="2147920"/>
            <wp:effectExtent l="0" t="0" r="0" b="5080"/>
            <wp:docPr id="12785540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94875" cy="2170227"/>
                    </a:xfrm>
                    <a:prstGeom prst="rect">
                      <a:avLst/>
                    </a:prstGeom>
                    <a:noFill/>
                    <a:ln>
                      <a:noFill/>
                    </a:ln>
                  </pic:spPr>
                </pic:pic>
              </a:graphicData>
            </a:graphic>
          </wp:inline>
        </w:drawing>
      </w:r>
      <w:r>
        <w:rPr>
          <w:rFonts w:ascii="Times New Roman" w:eastAsia="Times New Roman" w:hAnsi="Times New Roman" w:cs="Times New Roman"/>
          <w:noProof/>
        </w:rPr>
        <w:drawing>
          <wp:inline distT="0" distB="0" distL="0" distR="0" wp14:anchorId="364D70DB" wp14:editId="2681E100">
            <wp:extent cx="2849880" cy="2136495"/>
            <wp:effectExtent l="0" t="0" r="7620" b="0"/>
            <wp:docPr id="40572124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71249" cy="2152515"/>
                    </a:xfrm>
                    <a:prstGeom prst="rect">
                      <a:avLst/>
                    </a:prstGeom>
                    <a:noFill/>
                    <a:ln>
                      <a:noFill/>
                    </a:ln>
                  </pic:spPr>
                </pic:pic>
              </a:graphicData>
            </a:graphic>
          </wp:inline>
        </w:drawing>
      </w:r>
      <w:r>
        <w:rPr>
          <w:rFonts w:ascii="Times New Roman" w:eastAsia="Times New Roman" w:hAnsi="Times New Roman" w:cs="Times New Roman"/>
          <w:noProof/>
        </w:rPr>
        <w:drawing>
          <wp:inline distT="0" distB="0" distL="0" distR="0" wp14:anchorId="07DC1CA4" wp14:editId="0BC44FB9">
            <wp:extent cx="2849880" cy="2136496"/>
            <wp:effectExtent l="0" t="0" r="7620" b="0"/>
            <wp:docPr id="94722171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72671" cy="2153582"/>
                    </a:xfrm>
                    <a:prstGeom prst="rect">
                      <a:avLst/>
                    </a:prstGeom>
                    <a:noFill/>
                    <a:ln>
                      <a:noFill/>
                    </a:ln>
                  </pic:spPr>
                </pic:pic>
              </a:graphicData>
            </a:graphic>
          </wp:inline>
        </w:drawing>
      </w:r>
      <w:r>
        <w:rPr>
          <w:rFonts w:ascii="Times New Roman" w:eastAsia="Times New Roman" w:hAnsi="Times New Roman" w:cs="Times New Roman"/>
          <w:noProof/>
        </w:rPr>
        <w:lastRenderedPageBreak/>
        <w:drawing>
          <wp:inline distT="0" distB="0" distL="0" distR="0" wp14:anchorId="3D8E3442" wp14:editId="156B4998">
            <wp:extent cx="2529840" cy="1896568"/>
            <wp:effectExtent l="0" t="0" r="3810" b="8890"/>
            <wp:docPr id="55365558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44962" cy="1907905"/>
                    </a:xfrm>
                    <a:prstGeom prst="rect">
                      <a:avLst/>
                    </a:prstGeom>
                    <a:noFill/>
                    <a:ln>
                      <a:noFill/>
                    </a:ln>
                  </pic:spPr>
                </pic:pic>
              </a:graphicData>
            </a:graphic>
          </wp:inline>
        </w:drawing>
      </w:r>
      <w:r>
        <w:rPr>
          <w:rFonts w:ascii="Times New Roman" w:eastAsia="Times New Roman" w:hAnsi="Times New Roman" w:cs="Times New Roman"/>
          <w:noProof/>
        </w:rPr>
        <w:drawing>
          <wp:inline distT="0" distB="0" distL="0" distR="0" wp14:anchorId="3010CF8B" wp14:editId="7D367B8F">
            <wp:extent cx="3331646" cy="1873250"/>
            <wp:effectExtent l="0" t="0" r="2540" b="0"/>
            <wp:docPr id="24362197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59073" cy="1888671"/>
                    </a:xfrm>
                    <a:prstGeom prst="rect">
                      <a:avLst/>
                    </a:prstGeom>
                    <a:noFill/>
                    <a:ln>
                      <a:noFill/>
                    </a:ln>
                  </pic:spPr>
                </pic:pic>
              </a:graphicData>
            </a:graphic>
          </wp:inline>
        </w:drawing>
      </w:r>
      <w:r>
        <w:rPr>
          <w:rFonts w:ascii="Times New Roman" w:eastAsia="Times New Roman" w:hAnsi="Times New Roman" w:cs="Times New Roman"/>
          <w:noProof/>
        </w:rPr>
        <w:drawing>
          <wp:inline distT="0" distB="0" distL="0" distR="0" wp14:anchorId="04F106F6" wp14:editId="7E845062">
            <wp:extent cx="2899645" cy="1630352"/>
            <wp:effectExtent l="0" t="0" r="0" b="8255"/>
            <wp:docPr id="109889123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21675" cy="1642738"/>
                    </a:xfrm>
                    <a:prstGeom prst="rect">
                      <a:avLst/>
                    </a:prstGeom>
                    <a:noFill/>
                    <a:ln>
                      <a:noFill/>
                    </a:ln>
                  </pic:spPr>
                </pic:pic>
              </a:graphicData>
            </a:graphic>
          </wp:inline>
        </w:drawing>
      </w:r>
      <w:r>
        <w:rPr>
          <w:rFonts w:ascii="Times New Roman" w:eastAsia="Times New Roman" w:hAnsi="Times New Roman" w:cs="Times New Roman"/>
          <w:noProof/>
        </w:rPr>
        <w:drawing>
          <wp:inline distT="0" distB="0" distL="0" distR="0" wp14:anchorId="75C87D3E" wp14:editId="1893D364">
            <wp:extent cx="2933700" cy="1649501"/>
            <wp:effectExtent l="0" t="0" r="0" b="8255"/>
            <wp:docPr id="6752723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52714" cy="1660192"/>
                    </a:xfrm>
                    <a:prstGeom prst="rect">
                      <a:avLst/>
                    </a:prstGeom>
                    <a:noFill/>
                    <a:ln>
                      <a:noFill/>
                    </a:ln>
                  </pic:spPr>
                </pic:pic>
              </a:graphicData>
            </a:graphic>
          </wp:inline>
        </w:drawing>
      </w:r>
    </w:p>
    <w:sectPr w:rsidR="00210FF3" w:rsidRPr="00BD5BD3" w:rsidSect="00220CDC">
      <w:headerReference w:type="even" r:id="rId19"/>
      <w:headerReference w:type="default" r:id="rId20"/>
      <w:footerReference w:type="even" r:id="rId21"/>
      <w:footerReference w:type="default" r:id="rId22"/>
      <w:headerReference w:type="first" r:id="rId23"/>
      <w:footerReference w:type="firs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9311F4E" w14:textId="77777777" w:rsidR="00D93BE1" w:rsidRDefault="00D93BE1" w:rsidP="00983929">
      <w:r>
        <w:separator/>
      </w:r>
    </w:p>
  </w:endnote>
  <w:endnote w:type="continuationSeparator" w:id="0">
    <w:p w14:paraId="2E84875B" w14:textId="77777777" w:rsidR="00D93BE1" w:rsidRDefault="00D93BE1" w:rsidP="009839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D8C3B5E" w14:textId="77777777" w:rsidR="00983929" w:rsidRDefault="009839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BF4F418" w14:textId="77777777" w:rsidR="00983929" w:rsidRDefault="0098392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346F2EC" w14:textId="77777777" w:rsidR="00983929" w:rsidRDefault="009839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E49520F" w14:textId="77777777" w:rsidR="00D93BE1" w:rsidRDefault="00D93BE1" w:rsidP="00983929">
      <w:r>
        <w:separator/>
      </w:r>
    </w:p>
  </w:footnote>
  <w:footnote w:type="continuationSeparator" w:id="0">
    <w:p w14:paraId="57C0EBF6" w14:textId="77777777" w:rsidR="00D93BE1" w:rsidRDefault="00D93BE1" w:rsidP="009839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2CE6AEE" w14:textId="4B7591F4" w:rsidR="00983929" w:rsidRDefault="00D93BE1">
    <w:pPr>
      <w:pStyle w:val="Header"/>
    </w:pPr>
    <w:r>
      <w:rPr>
        <w:noProof/>
      </w:rPr>
      <w:pict w14:anchorId="2B9922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 style="position:absolute;margin-left:0;margin-top:0;width:467.85pt;height:390.85pt;z-index:-251653120;mso-wrap-edited:f;mso-width-percent:0;mso-height-percent:0;mso-position-horizontal:center;mso-position-horizontal-relative:margin;mso-position-vertical:center;mso-position-vertical-relative:margin;mso-width-percent:0;mso-height-percent:0" o:allowincell="f">
          <v:imagedata r:id="rId1" o:title="ECO_new-logo" gain="19661f" blacklevel="22938f"/>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1A5BB79" w14:textId="49B0C6B0" w:rsidR="00983929" w:rsidRDefault="00D93BE1">
    <w:pPr>
      <w:pStyle w:val="Header"/>
    </w:pPr>
    <w:r>
      <w:rPr>
        <w:noProof/>
      </w:rPr>
      <w:pict w14:anchorId="247DB3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margin-left:0;margin-top:0;width:467.85pt;height:390.85pt;z-index:-251650048;mso-wrap-edited:f;mso-width-percent:0;mso-height-percent:0;mso-position-horizontal:center;mso-position-horizontal-relative:margin;mso-position-vertical:center;mso-position-vertical-relative:margin;mso-width-percent:0;mso-height-percent:0" o:allowincell="f">
          <v:imagedata r:id="rId1" o:title="ECO_new-logo" gain="19661f" blacklevel="22938f"/>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5C1DD2D" w14:textId="272EE873" w:rsidR="00983929" w:rsidRDefault="00D93BE1">
    <w:pPr>
      <w:pStyle w:val="Header"/>
    </w:pPr>
    <w:r>
      <w:rPr>
        <w:noProof/>
      </w:rPr>
      <w:pict w14:anchorId="192527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1025" type="#_x0000_t75" alt="" style="position:absolute;margin-left:0;margin-top:0;width:467.85pt;height:390.85pt;z-index:-251656192;mso-wrap-edited:f;mso-width-percent:0;mso-height-percent:0;mso-position-horizontal:center;mso-position-horizontal-relative:margin;mso-position-vertical:center;mso-position-vertical-relative:margin;mso-width-percent:0;mso-height-percent:0" o:allowincell="f">
          <v:imagedata r:id="rId1" o:title="ECO_new-logo" gain="19661f" blacklevel="22938f"/>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6544694"/>
    <w:multiLevelType w:val="multilevel"/>
    <w:tmpl w:val="1D824F9C"/>
    <w:lvl w:ilvl="0">
      <w:start w:val="1"/>
      <w:numFmt w:val="bullet"/>
      <w:lvlText w:val=""/>
      <w:lvlJc w:val="left"/>
      <w:pPr>
        <w:ind w:left="720" w:hanging="360"/>
      </w:pPr>
      <w:rPr>
        <w:rFonts w:ascii="Wingdings" w:hAnsi="Wingdings" w:hint="default"/>
        <w:color w:val="ED7D31" w:themeColor="accent2"/>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D8488D"/>
    <w:multiLevelType w:val="hybridMultilevel"/>
    <w:tmpl w:val="32DA4E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161502"/>
    <w:multiLevelType w:val="multilevel"/>
    <w:tmpl w:val="2738E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81564DD"/>
    <w:multiLevelType w:val="hybridMultilevel"/>
    <w:tmpl w:val="770ED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110015"/>
    <w:multiLevelType w:val="multilevel"/>
    <w:tmpl w:val="AEBC0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BDA7DAE"/>
    <w:multiLevelType w:val="hybridMultilevel"/>
    <w:tmpl w:val="AC0A7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E17E3B"/>
    <w:multiLevelType w:val="hybridMultilevel"/>
    <w:tmpl w:val="080AEA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135CFD"/>
    <w:multiLevelType w:val="hybridMultilevel"/>
    <w:tmpl w:val="409AB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BC18E6"/>
    <w:multiLevelType w:val="multilevel"/>
    <w:tmpl w:val="A8703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1618BC"/>
    <w:multiLevelType w:val="hybridMultilevel"/>
    <w:tmpl w:val="1902B0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D02124"/>
    <w:multiLevelType w:val="multilevel"/>
    <w:tmpl w:val="1B282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69170E"/>
    <w:multiLevelType w:val="multilevel"/>
    <w:tmpl w:val="34225D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BD46BED"/>
    <w:multiLevelType w:val="hybridMultilevel"/>
    <w:tmpl w:val="C07A90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F222D1"/>
    <w:multiLevelType w:val="hybridMultilevel"/>
    <w:tmpl w:val="676AC5FA"/>
    <w:lvl w:ilvl="0" w:tplc="111A553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3DB79CE"/>
    <w:multiLevelType w:val="hybridMultilevel"/>
    <w:tmpl w:val="5BEA8E86"/>
    <w:lvl w:ilvl="0" w:tplc="04090009">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1F3E74"/>
    <w:multiLevelType w:val="hybridMultilevel"/>
    <w:tmpl w:val="3F980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662141"/>
    <w:multiLevelType w:val="hybridMultilevel"/>
    <w:tmpl w:val="EB223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0F50F54"/>
    <w:multiLevelType w:val="multilevel"/>
    <w:tmpl w:val="8FA2B2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2890DB6"/>
    <w:multiLevelType w:val="hybridMultilevel"/>
    <w:tmpl w:val="58182AC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9711FF"/>
    <w:multiLevelType w:val="multilevel"/>
    <w:tmpl w:val="33C0A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3F77CDC"/>
    <w:multiLevelType w:val="multilevel"/>
    <w:tmpl w:val="C888C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4CC6EEF"/>
    <w:multiLevelType w:val="hybridMultilevel"/>
    <w:tmpl w:val="1D5EF8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6035C1"/>
    <w:multiLevelType w:val="multilevel"/>
    <w:tmpl w:val="17009AD2"/>
    <w:lvl w:ilvl="0">
      <w:start w:val="1"/>
      <w:numFmt w:val="bullet"/>
      <w:lvlText w:val=""/>
      <w:lvlJc w:val="left"/>
      <w:pPr>
        <w:ind w:left="720" w:hanging="360"/>
      </w:pPr>
      <w:rPr>
        <w:rFonts w:ascii="Wingdings" w:hAnsi="Wingdings" w:hint="default"/>
        <w:color w:val="ED7D31" w:themeColor="accent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87C5FE6"/>
    <w:multiLevelType w:val="multilevel"/>
    <w:tmpl w:val="A1C0A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A60650B"/>
    <w:multiLevelType w:val="multilevel"/>
    <w:tmpl w:val="4B821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0556A0B"/>
    <w:multiLevelType w:val="hybridMultilevel"/>
    <w:tmpl w:val="D1E4D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5011907"/>
    <w:multiLevelType w:val="hybridMultilevel"/>
    <w:tmpl w:val="CE288F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BD4D20"/>
    <w:multiLevelType w:val="hybridMultilevel"/>
    <w:tmpl w:val="67523B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66A00DF"/>
    <w:multiLevelType w:val="multilevel"/>
    <w:tmpl w:val="11788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BEC626C"/>
    <w:multiLevelType w:val="multilevel"/>
    <w:tmpl w:val="24CAE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D38139E"/>
    <w:multiLevelType w:val="multilevel"/>
    <w:tmpl w:val="7A8E11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EE86C33"/>
    <w:multiLevelType w:val="multilevel"/>
    <w:tmpl w:val="4CA6E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6100409">
    <w:abstractNumId w:val="24"/>
  </w:num>
  <w:num w:numId="2" w16cid:durableId="1395347001">
    <w:abstractNumId w:val="28"/>
  </w:num>
  <w:num w:numId="3" w16cid:durableId="735325632">
    <w:abstractNumId w:val="17"/>
  </w:num>
  <w:num w:numId="4" w16cid:durableId="1728065468">
    <w:abstractNumId w:val="11"/>
  </w:num>
  <w:num w:numId="5" w16cid:durableId="663702702">
    <w:abstractNumId w:val="2"/>
  </w:num>
  <w:num w:numId="6" w16cid:durableId="1680690743">
    <w:abstractNumId w:val="22"/>
  </w:num>
  <w:num w:numId="7" w16cid:durableId="1409571917">
    <w:abstractNumId w:val="19"/>
  </w:num>
  <w:num w:numId="8" w16cid:durableId="1641766850">
    <w:abstractNumId w:val="0"/>
  </w:num>
  <w:num w:numId="9" w16cid:durableId="1415201198">
    <w:abstractNumId w:val="13"/>
  </w:num>
  <w:num w:numId="10" w16cid:durableId="2106067819">
    <w:abstractNumId w:val="14"/>
  </w:num>
  <w:num w:numId="11" w16cid:durableId="1636644156">
    <w:abstractNumId w:val="18"/>
  </w:num>
  <w:num w:numId="12" w16cid:durableId="1917473944">
    <w:abstractNumId w:val="12"/>
  </w:num>
  <w:num w:numId="13" w16cid:durableId="736126420">
    <w:abstractNumId w:val="27"/>
  </w:num>
  <w:num w:numId="14" w16cid:durableId="1895769543">
    <w:abstractNumId w:val="9"/>
  </w:num>
  <w:num w:numId="15" w16cid:durableId="1649703193">
    <w:abstractNumId w:val="30"/>
  </w:num>
  <w:num w:numId="16" w16cid:durableId="1476029406">
    <w:abstractNumId w:val="29"/>
  </w:num>
  <w:num w:numId="17" w16cid:durableId="959913836">
    <w:abstractNumId w:val="31"/>
  </w:num>
  <w:num w:numId="18" w16cid:durableId="761070030">
    <w:abstractNumId w:val="10"/>
  </w:num>
  <w:num w:numId="19" w16cid:durableId="458452177">
    <w:abstractNumId w:val="23"/>
  </w:num>
  <w:num w:numId="20" w16cid:durableId="300306611">
    <w:abstractNumId w:val="20"/>
  </w:num>
  <w:num w:numId="21" w16cid:durableId="2101872014">
    <w:abstractNumId w:val="8"/>
  </w:num>
  <w:num w:numId="22" w16cid:durableId="1116292630">
    <w:abstractNumId w:val="4"/>
  </w:num>
  <w:num w:numId="23" w16cid:durableId="1245649900">
    <w:abstractNumId w:val="21"/>
  </w:num>
  <w:num w:numId="24" w16cid:durableId="234052825">
    <w:abstractNumId w:val="7"/>
  </w:num>
  <w:num w:numId="25" w16cid:durableId="1097364405">
    <w:abstractNumId w:val="15"/>
  </w:num>
  <w:num w:numId="26" w16cid:durableId="1852989939">
    <w:abstractNumId w:val="25"/>
  </w:num>
  <w:num w:numId="27" w16cid:durableId="314726864">
    <w:abstractNumId w:val="16"/>
  </w:num>
  <w:num w:numId="28" w16cid:durableId="993678896">
    <w:abstractNumId w:val="3"/>
  </w:num>
  <w:num w:numId="29" w16cid:durableId="1510558956">
    <w:abstractNumId w:val="5"/>
  </w:num>
  <w:num w:numId="30" w16cid:durableId="714426029">
    <w:abstractNumId w:val="6"/>
  </w:num>
  <w:num w:numId="31" w16cid:durableId="917056233">
    <w:abstractNumId w:val="26"/>
  </w:num>
  <w:num w:numId="32" w16cid:durableId="1116682857">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2"/>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29"/>
    <w:rsid w:val="00026100"/>
    <w:rsid w:val="00061632"/>
    <w:rsid w:val="00063801"/>
    <w:rsid w:val="00100DBB"/>
    <w:rsid w:val="00191702"/>
    <w:rsid w:val="001A78A6"/>
    <w:rsid w:val="00210FF3"/>
    <w:rsid w:val="00211A34"/>
    <w:rsid w:val="00212545"/>
    <w:rsid w:val="00220CDC"/>
    <w:rsid w:val="002475AC"/>
    <w:rsid w:val="002673BE"/>
    <w:rsid w:val="00294694"/>
    <w:rsid w:val="002A7042"/>
    <w:rsid w:val="002E346C"/>
    <w:rsid w:val="00371720"/>
    <w:rsid w:val="00384460"/>
    <w:rsid w:val="00433DA8"/>
    <w:rsid w:val="004634C3"/>
    <w:rsid w:val="00530DED"/>
    <w:rsid w:val="00544091"/>
    <w:rsid w:val="005446AA"/>
    <w:rsid w:val="00550324"/>
    <w:rsid w:val="00583916"/>
    <w:rsid w:val="0059756A"/>
    <w:rsid w:val="005C200C"/>
    <w:rsid w:val="005C4545"/>
    <w:rsid w:val="006369B8"/>
    <w:rsid w:val="00666163"/>
    <w:rsid w:val="006E41A5"/>
    <w:rsid w:val="006E66B2"/>
    <w:rsid w:val="006F725C"/>
    <w:rsid w:val="00722344"/>
    <w:rsid w:val="007937F5"/>
    <w:rsid w:val="0082646E"/>
    <w:rsid w:val="00830820"/>
    <w:rsid w:val="00855269"/>
    <w:rsid w:val="008965A3"/>
    <w:rsid w:val="00911514"/>
    <w:rsid w:val="00983929"/>
    <w:rsid w:val="00992381"/>
    <w:rsid w:val="009A7F70"/>
    <w:rsid w:val="009B0F87"/>
    <w:rsid w:val="009E490D"/>
    <w:rsid w:val="009F1082"/>
    <w:rsid w:val="00A26F4F"/>
    <w:rsid w:val="00A52894"/>
    <w:rsid w:val="00A54288"/>
    <w:rsid w:val="00A75C32"/>
    <w:rsid w:val="00A86285"/>
    <w:rsid w:val="00AD11CA"/>
    <w:rsid w:val="00BA652A"/>
    <w:rsid w:val="00BB6ED7"/>
    <w:rsid w:val="00BD5BD3"/>
    <w:rsid w:val="00C0760D"/>
    <w:rsid w:val="00C12709"/>
    <w:rsid w:val="00C57ADD"/>
    <w:rsid w:val="00CC12A3"/>
    <w:rsid w:val="00D93BE1"/>
    <w:rsid w:val="00D96EE5"/>
    <w:rsid w:val="00DB2A3B"/>
    <w:rsid w:val="00DF3A13"/>
    <w:rsid w:val="00E20923"/>
    <w:rsid w:val="00E54107"/>
    <w:rsid w:val="00E86D1F"/>
    <w:rsid w:val="00EA1064"/>
    <w:rsid w:val="00EA34B1"/>
    <w:rsid w:val="00F30E59"/>
    <w:rsid w:val="00F50FEF"/>
    <w:rsid w:val="00F53A3E"/>
    <w:rsid w:val="00F716BC"/>
    <w:rsid w:val="00F90242"/>
    <w:rsid w:val="00FC377A"/>
    <w:rsid w:val="00FE78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5A72F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0760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983929"/>
    <w:pPr>
      <w:spacing w:before="100" w:beforeAutospacing="1" w:after="100" w:afterAutospacing="1"/>
      <w:outlineLvl w:val="1"/>
    </w:pPr>
    <w:rPr>
      <w:rFonts w:ascii="Times New Roman" w:hAnsi="Times New Roman" w:cs="Times New Roman"/>
      <w:b/>
      <w:bCs/>
      <w:sz w:val="36"/>
      <w:szCs w:val="36"/>
    </w:rPr>
  </w:style>
  <w:style w:type="paragraph" w:styleId="Heading3">
    <w:name w:val="heading 3"/>
    <w:basedOn w:val="Normal"/>
    <w:link w:val="Heading3Char"/>
    <w:uiPriority w:val="9"/>
    <w:qFormat/>
    <w:rsid w:val="00983929"/>
    <w:pPr>
      <w:spacing w:before="100" w:beforeAutospacing="1" w:after="100" w:afterAutospacing="1"/>
      <w:outlineLvl w:val="2"/>
    </w:pPr>
    <w:rPr>
      <w:rFonts w:ascii="Times New Roman" w:hAnsi="Times New Roman" w:cs="Times New Roman"/>
      <w:b/>
      <w:bCs/>
      <w:sz w:val="27"/>
      <w:szCs w:val="27"/>
    </w:rPr>
  </w:style>
  <w:style w:type="paragraph" w:styleId="Heading5">
    <w:name w:val="heading 5"/>
    <w:basedOn w:val="Normal"/>
    <w:next w:val="Normal"/>
    <w:link w:val="Heading5Char"/>
    <w:uiPriority w:val="9"/>
    <w:semiHidden/>
    <w:unhideWhenUsed/>
    <w:qFormat/>
    <w:rsid w:val="005C4545"/>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83929"/>
    <w:rPr>
      <w:rFonts w:ascii="Times New Roman" w:hAnsi="Times New Roman" w:cs="Times New Roman"/>
      <w:b/>
      <w:bCs/>
      <w:sz w:val="36"/>
      <w:szCs w:val="36"/>
    </w:rPr>
  </w:style>
  <w:style w:type="character" w:customStyle="1" w:styleId="Heading3Char">
    <w:name w:val="Heading 3 Char"/>
    <w:basedOn w:val="DefaultParagraphFont"/>
    <w:link w:val="Heading3"/>
    <w:uiPriority w:val="9"/>
    <w:rsid w:val="00983929"/>
    <w:rPr>
      <w:rFonts w:ascii="Times New Roman" w:hAnsi="Times New Roman" w:cs="Times New Roman"/>
      <w:b/>
      <w:bCs/>
      <w:sz w:val="27"/>
      <w:szCs w:val="27"/>
    </w:rPr>
  </w:style>
  <w:style w:type="paragraph" w:styleId="NormalWeb">
    <w:name w:val="Normal (Web)"/>
    <w:basedOn w:val="Normal"/>
    <w:uiPriority w:val="99"/>
    <w:semiHidden/>
    <w:unhideWhenUsed/>
    <w:rsid w:val="00983929"/>
    <w:pPr>
      <w:spacing w:before="100" w:beforeAutospacing="1" w:after="100" w:afterAutospacing="1"/>
    </w:pPr>
    <w:rPr>
      <w:rFonts w:ascii="Times New Roman" w:hAnsi="Times New Roman" w:cs="Times New Roman"/>
    </w:rPr>
  </w:style>
  <w:style w:type="paragraph" w:styleId="Header">
    <w:name w:val="header"/>
    <w:basedOn w:val="Normal"/>
    <w:link w:val="HeaderChar"/>
    <w:uiPriority w:val="99"/>
    <w:unhideWhenUsed/>
    <w:rsid w:val="00983929"/>
    <w:pPr>
      <w:tabs>
        <w:tab w:val="center" w:pos="4680"/>
        <w:tab w:val="right" w:pos="9360"/>
      </w:tabs>
    </w:pPr>
  </w:style>
  <w:style w:type="character" w:customStyle="1" w:styleId="HeaderChar">
    <w:name w:val="Header Char"/>
    <w:basedOn w:val="DefaultParagraphFont"/>
    <w:link w:val="Header"/>
    <w:uiPriority w:val="99"/>
    <w:rsid w:val="00983929"/>
  </w:style>
  <w:style w:type="paragraph" w:styleId="Footer">
    <w:name w:val="footer"/>
    <w:basedOn w:val="Normal"/>
    <w:link w:val="FooterChar"/>
    <w:uiPriority w:val="99"/>
    <w:unhideWhenUsed/>
    <w:rsid w:val="00983929"/>
    <w:pPr>
      <w:tabs>
        <w:tab w:val="center" w:pos="4680"/>
        <w:tab w:val="right" w:pos="9360"/>
      </w:tabs>
    </w:pPr>
  </w:style>
  <w:style w:type="character" w:customStyle="1" w:styleId="FooterChar">
    <w:name w:val="Footer Char"/>
    <w:basedOn w:val="DefaultParagraphFont"/>
    <w:link w:val="Footer"/>
    <w:uiPriority w:val="99"/>
    <w:rsid w:val="00983929"/>
  </w:style>
  <w:style w:type="character" w:customStyle="1" w:styleId="Heading1Char">
    <w:name w:val="Heading 1 Char"/>
    <w:basedOn w:val="DefaultParagraphFont"/>
    <w:link w:val="Heading1"/>
    <w:uiPriority w:val="9"/>
    <w:rsid w:val="00C0760D"/>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C0760D"/>
    <w:rPr>
      <w:color w:val="0000FF"/>
      <w:u w:val="single"/>
    </w:rPr>
  </w:style>
  <w:style w:type="character" w:customStyle="1" w:styleId="non-collapsed-containerheading">
    <w:name w:val="non-collapsed-container__heading"/>
    <w:basedOn w:val="DefaultParagraphFont"/>
    <w:rsid w:val="00C0760D"/>
  </w:style>
  <w:style w:type="character" w:customStyle="1" w:styleId="Heading5Char">
    <w:name w:val="Heading 5 Char"/>
    <w:basedOn w:val="DefaultParagraphFont"/>
    <w:link w:val="Heading5"/>
    <w:uiPriority w:val="9"/>
    <w:semiHidden/>
    <w:rsid w:val="005C4545"/>
    <w:rPr>
      <w:rFonts w:asciiTheme="majorHAnsi" w:eastAsiaTheme="majorEastAsia" w:hAnsiTheme="majorHAnsi" w:cstheme="majorBidi"/>
      <w:color w:val="2F5496" w:themeColor="accent1" w:themeShade="BF"/>
    </w:rPr>
  </w:style>
  <w:style w:type="paragraph" w:styleId="ListParagraph">
    <w:name w:val="List Paragraph"/>
    <w:basedOn w:val="Normal"/>
    <w:uiPriority w:val="34"/>
    <w:qFormat/>
    <w:rsid w:val="00063801"/>
    <w:pPr>
      <w:ind w:left="720"/>
      <w:contextualSpacing/>
    </w:pPr>
  </w:style>
  <w:style w:type="table" w:styleId="TableGrid">
    <w:name w:val="Table Grid"/>
    <w:basedOn w:val="TableNormal"/>
    <w:uiPriority w:val="39"/>
    <w:rsid w:val="00A542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0371066">
      <w:bodyDiv w:val="1"/>
      <w:marLeft w:val="0"/>
      <w:marRight w:val="0"/>
      <w:marTop w:val="0"/>
      <w:marBottom w:val="0"/>
      <w:divBdr>
        <w:top w:val="none" w:sz="0" w:space="0" w:color="auto"/>
        <w:left w:val="none" w:sz="0" w:space="0" w:color="auto"/>
        <w:bottom w:val="none" w:sz="0" w:space="0" w:color="auto"/>
        <w:right w:val="none" w:sz="0" w:space="0" w:color="auto"/>
      </w:divBdr>
      <w:divsChild>
        <w:div w:id="1062557314">
          <w:marLeft w:val="0"/>
          <w:marRight w:val="0"/>
          <w:marTop w:val="0"/>
          <w:marBottom w:val="0"/>
          <w:divBdr>
            <w:top w:val="none" w:sz="0" w:space="0" w:color="auto"/>
            <w:left w:val="none" w:sz="0" w:space="0" w:color="auto"/>
            <w:bottom w:val="none" w:sz="0" w:space="0" w:color="auto"/>
            <w:right w:val="none" w:sz="0" w:space="0" w:color="auto"/>
          </w:divBdr>
          <w:divsChild>
            <w:div w:id="466702253">
              <w:marLeft w:val="0"/>
              <w:marRight w:val="0"/>
              <w:marTop w:val="375"/>
              <w:marBottom w:val="375"/>
              <w:divBdr>
                <w:top w:val="none" w:sz="0" w:space="0" w:color="auto"/>
                <w:left w:val="none" w:sz="0" w:space="0" w:color="auto"/>
                <w:bottom w:val="none" w:sz="0" w:space="0" w:color="auto"/>
                <w:right w:val="none" w:sz="0" w:space="0" w:color="auto"/>
              </w:divBdr>
              <w:divsChild>
                <w:div w:id="109135017">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1907647344">
          <w:marLeft w:val="0"/>
          <w:marRight w:val="0"/>
          <w:marTop w:val="0"/>
          <w:marBottom w:val="0"/>
          <w:divBdr>
            <w:top w:val="none" w:sz="0" w:space="0" w:color="auto"/>
            <w:left w:val="none" w:sz="0" w:space="0" w:color="auto"/>
            <w:bottom w:val="none" w:sz="0" w:space="0" w:color="auto"/>
            <w:right w:val="none" w:sz="0" w:space="0" w:color="auto"/>
          </w:divBdr>
          <w:divsChild>
            <w:div w:id="1522621506">
              <w:marLeft w:val="0"/>
              <w:marRight w:val="0"/>
              <w:marTop w:val="375"/>
              <w:marBottom w:val="375"/>
              <w:divBdr>
                <w:top w:val="none" w:sz="0" w:space="0" w:color="auto"/>
                <w:left w:val="none" w:sz="0" w:space="0" w:color="auto"/>
                <w:bottom w:val="none" w:sz="0" w:space="0" w:color="auto"/>
                <w:right w:val="none" w:sz="0" w:space="0" w:color="auto"/>
              </w:divBdr>
              <w:divsChild>
                <w:div w:id="173076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619873">
          <w:marLeft w:val="0"/>
          <w:marRight w:val="0"/>
          <w:marTop w:val="0"/>
          <w:marBottom w:val="0"/>
          <w:divBdr>
            <w:top w:val="none" w:sz="0" w:space="0" w:color="auto"/>
            <w:left w:val="none" w:sz="0" w:space="0" w:color="auto"/>
            <w:bottom w:val="none" w:sz="0" w:space="0" w:color="auto"/>
            <w:right w:val="none" w:sz="0" w:space="0" w:color="auto"/>
          </w:divBdr>
          <w:divsChild>
            <w:div w:id="1710640283">
              <w:marLeft w:val="0"/>
              <w:marRight w:val="0"/>
              <w:marTop w:val="0"/>
              <w:marBottom w:val="0"/>
              <w:divBdr>
                <w:top w:val="none" w:sz="0" w:space="0" w:color="auto"/>
                <w:left w:val="none" w:sz="0" w:space="0" w:color="auto"/>
                <w:bottom w:val="none" w:sz="0" w:space="0" w:color="auto"/>
                <w:right w:val="none" w:sz="0" w:space="0" w:color="auto"/>
              </w:divBdr>
            </w:div>
          </w:divsChild>
        </w:div>
        <w:div w:id="740908282">
          <w:marLeft w:val="0"/>
          <w:marRight w:val="0"/>
          <w:marTop w:val="0"/>
          <w:marBottom w:val="0"/>
          <w:divBdr>
            <w:top w:val="none" w:sz="0" w:space="0" w:color="auto"/>
            <w:left w:val="none" w:sz="0" w:space="0" w:color="auto"/>
            <w:bottom w:val="none" w:sz="0" w:space="0" w:color="auto"/>
            <w:right w:val="none" w:sz="0" w:space="0" w:color="auto"/>
          </w:divBdr>
          <w:divsChild>
            <w:div w:id="1461997557">
              <w:marLeft w:val="0"/>
              <w:marRight w:val="0"/>
              <w:marTop w:val="0"/>
              <w:marBottom w:val="0"/>
              <w:divBdr>
                <w:top w:val="none" w:sz="0" w:space="0" w:color="auto"/>
                <w:left w:val="none" w:sz="0" w:space="0" w:color="auto"/>
                <w:bottom w:val="none" w:sz="0" w:space="0" w:color="auto"/>
                <w:right w:val="none" w:sz="0" w:space="0" w:color="auto"/>
              </w:divBdr>
              <w:divsChild>
                <w:div w:id="1855345325">
                  <w:marLeft w:val="0"/>
                  <w:marRight w:val="0"/>
                  <w:marTop w:val="0"/>
                  <w:marBottom w:val="0"/>
                  <w:divBdr>
                    <w:top w:val="none" w:sz="0" w:space="0" w:color="auto"/>
                    <w:left w:val="none" w:sz="0" w:space="0" w:color="auto"/>
                    <w:bottom w:val="none" w:sz="0" w:space="0" w:color="auto"/>
                    <w:right w:val="none" w:sz="0" w:space="0" w:color="auto"/>
                  </w:divBdr>
                  <w:divsChild>
                    <w:div w:id="1991059011">
                      <w:marLeft w:val="0"/>
                      <w:marRight w:val="0"/>
                      <w:marTop w:val="450"/>
                      <w:marBottom w:val="450"/>
                      <w:divBdr>
                        <w:top w:val="none" w:sz="0" w:space="0" w:color="auto"/>
                        <w:left w:val="none" w:sz="0" w:space="0" w:color="auto"/>
                        <w:bottom w:val="none" w:sz="0" w:space="0" w:color="auto"/>
                        <w:right w:val="none" w:sz="0" w:space="0" w:color="auto"/>
                      </w:divBdr>
                      <w:divsChild>
                        <w:div w:id="1521629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88843">
              <w:marLeft w:val="0"/>
              <w:marRight w:val="0"/>
              <w:marTop w:val="0"/>
              <w:marBottom w:val="0"/>
              <w:divBdr>
                <w:top w:val="none" w:sz="0" w:space="0" w:color="auto"/>
                <w:left w:val="none" w:sz="0" w:space="0" w:color="auto"/>
                <w:bottom w:val="none" w:sz="0" w:space="0" w:color="auto"/>
                <w:right w:val="none" w:sz="0" w:space="0" w:color="auto"/>
              </w:divBdr>
              <w:divsChild>
                <w:div w:id="611547408">
                  <w:marLeft w:val="0"/>
                  <w:marRight w:val="0"/>
                  <w:marTop w:val="0"/>
                  <w:marBottom w:val="0"/>
                  <w:divBdr>
                    <w:top w:val="none" w:sz="0" w:space="0" w:color="auto"/>
                    <w:left w:val="none" w:sz="0" w:space="0" w:color="auto"/>
                    <w:bottom w:val="none" w:sz="0" w:space="0" w:color="auto"/>
                    <w:right w:val="none" w:sz="0" w:space="0" w:color="auto"/>
                  </w:divBdr>
                  <w:divsChild>
                    <w:div w:id="8802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949488">
      <w:bodyDiv w:val="1"/>
      <w:marLeft w:val="0"/>
      <w:marRight w:val="0"/>
      <w:marTop w:val="0"/>
      <w:marBottom w:val="0"/>
      <w:divBdr>
        <w:top w:val="none" w:sz="0" w:space="0" w:color="auto"/>
        <w:left w:val="none" w:sz="0" w:space="0" w:color="auto"/>
        <w:bottom w:val="none" w:sz="0" w:space="0" w:color="auto"/>
        <w:right w:val="none" w:sz="0" w:space="0" w:color="auto"/>
      </w:divBdr>
    </w:div>
    <w:div w:id="360401209">
      <w:bodyDiv w:val="1"/>
      <w:marLeft w:val="0"/>
      <w:marRight w:val="0"/>
      <w:marTop w:val="0"/>
      <w:marBottom w:val="0"/>
      <w:divBdr>
        <w:top w:val="none" w:sz="0" w:space="0" w:color="auto"/>
        <w:left w:val="none" w:sz="0" w:space="0" w:color="auto"/>
        <w:bottom w:val="none" w:sz="0" w:space="0" w:color="auto"/>
        <w:right w:val="none" w:sz="0" w:space="0" w:color="auto"/>
      </w:divBdr>
    </w:div>
    <w:div w:id="383523906">
      <w:bodyDiv w:val="1"/>
      <w:marLeft w:val="0"/>
      <w:marRight w:val="0"/>
      <w:marTop w:val="0"/>
      <w:marBottom w:val="0"/>
      <w:divBdr>
        <w:top w:val="none" w:sz="0" w:space="0" w:color="auto"/>
        <w:left w:val="none" w:sz="0" w:space="0" w:color="auto"/>
        <w:bottom w:val="none" w:sz="0" w:space="0" w:color="auto"/>
        <w:right w:val="none" w:sz="0" w:space="0" w:color="auto"/>
      </w:divBdr>
    </w:div>
    <w:div w:id="460852253">
      <w:bodyDiv w:val="1"/>
      <w:marLeft w:val="0"/>
      <w:marRight w:val="0"/>
      <w:marTop w:val="0"/>
      <w:marBottom w:val="0"/>
      <w:divBdr>
        <w:top w:val="none" w:sz="0" w:space="0" w:color="auto"/>
        <w:left w:val="none" w:sz="0" w:space="0" w:color="auto"/>
        <w:bottom w:val="none" w:sz="0" w:space="0" w:color="auto"/>
        <w:right w:val="none" w:sz="0" w:space="0" w:color="auto"/>
      </w:divBdr>
    </w:div>
    <w:div w:id="1406565228">
      <w:bodyDiv w:val="1"/>
      <w:marLeft w:val="0"/>
      <w:marRight w:val="0"/>
      <w:marTop w:val="0"/>
      <w:marBottom w:val="0"/>
      <w:divBdr>
        <w:top w:val="none" w:sz="0" w:space="0" w:color="auto"/>
        <w:left w:val="none" w:sz="0" w:space="0" w:color="auto"/>
        <w:bottom w:val="none" w:sz="0" w:space="0" w:color="auto"/>
        <w:right w:val="none" w:sz="0" w:space="0" w:color="auto"/>
      </w:divBdr>
    </w:div>
    <w:div w:id="176935373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eader" Target="header3.xml"/><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2.jpeg"/></Relationships>
</file>

<file path=word/_rels/header2.xml.rels><?xml version="1.0" encoding="UTF-8" standalone="yes"?>
<Relationships xmlns="http://schemas.openxmlformats.org/package/2006/relationships"><Relationship Id="rId1" Type="http://schemas.openxmlformats.org/officeDocument/2006/relationships/image" Target="media/image12.jpeg"/></Relationships>
</file>

<file path=word/_rels/header3.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AFEC27C8-40CC-4F48-AC3A-5450812817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2351</Words>
  <Characters>14747</Characters>
  <Application>Microsoft Office Word</Application>
  <DocSecurity>0</DocSecurity>
  <Lines>335</Lines>
  <Paragraphs>224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Ahmed Bule</cp:lastModifiedBy>
  <cp:revision>2</cp:revision>
  <cp:lastPrinted>2026-08-09T16:30:00Z</cp:lastPrinted>
  <dcterms:created xsi:type="dcterms:W3CDTF">2026-08-09T16:30:00Z</dcterms:created>
  <dcterms:modified xsi:type="dcterms:W3CDTF">2026-08-09T16:30:00Z</dcterms:modified>
</cp:coreProperties>
</file>